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8FC50" w14:textId="63EBC243" w:rsidR="00D1578B" w:rsidRPr="00D1578B" w:rsidRDefault="00D1578B" w:rsidP="00D1578B">
      <w:pPr>
        <w:widowControl w:val="0"/>
        <w:tabs>
          <w:tab w:val="left" w:pos="6289"/>
        </w:tabs>
        <w:spacing w:after="0"/>
        <w:rPr>
          <w:rFonts w:ascii="Arial" w:hAnsi="Arial"/>
          <w:b/>
          <w:i/>
          <w:sz w:val="32"/>
          <w:lang w:val="sv-SE" w:eastAsia="ko-KR"/>
        </w:rPr>
      </w:pPr>
      <w:r w:rsidRPr="00D1578B">
        <w:rPr>
          <w:rFonts w:ascii="Arial" w:hAnsi="Arial"/>
          <w:b/>
          <w:noProof/>
          <w:sz w:val="24"/>
          <w:lang w:val="en-US"/>
        </w:rPr>
        <w:t>3GPP TSG-RAN2 Meeting #9</w:t>
      </w:r>
      <w:r w:rsidR="000D5322">
        <w:rPr>
          <w:rFonts w:ascii="Arial" w:hAnsi="Arial" w:hint="eastAsia"/>
          <w:b/>
          <w:noProof/>
          <w:sz w:val="24"/>
          <w:lang w:val="en-US" w:eastAsia="ko-KR"/>
        </w:rPr>
        <w:t>8</w:t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 w:eastAsia="ko-KR"/>
        </w:rPr>
        <w:t xml:space="preserve">     </w:t>
      </w:r>
      <w:r w:rsidRPr="00D1578B">
        <w:rPr>
          <w:rFonts w:ascii="Arial" w:hAnsi="Arial"/>
          <w:b/>
          <w:i/>
          <w:sz w:val="32"/>
          <w:lang w:val="sv-SE" w:eastAsia="ko-KR"/>
        </w:rPr>
        <w:t>R2-</w:t>
      </w:r>
      <w:r w:rsidR="00B2133C" w:rsidRPr="00B2133C">
        <w:rPr>
          <w:rFonts w:ascii="Arial" w:hAnsi="Arial"/>
          <w:b/>
          <w:i/>
          <w:sz w:val="32"/>
          <w:lang w:val="sv-SE" w:eastAsia="ko-KR"/>
        </w:rPr>
        <w:t>1704514</w:t>
      </w:r>
    </w:p>
    <w:p w14:paraId="34C46AEB" w14:textId="4D06C71E" w:rsidR="00D1578B" w:rsidRPr="00D1578B" w:rsidRDefault="000D5322" w:rsidP="00D1578B">
      <w:pPr>
        <w:tabs>
          <w:tab w:val="right" w:pos="9639"/>
        </w:tabs>
        <w:spacing w:after="0"/>
        <w:rPr>
          <w:rFonts w:ascii="Arial" w:eastAsia="맑은 고딕" w:hAnsi="Arial"/>
          <w:b/>
          <w:noProof/>
          <w:sz w:val="24"/>
          <w:lang w:eastAsia="ko-KR"/>
        </w:rPr>
      </w:pPr>
      <w:r>
        <w:rPr>
          <w:rFonts w:ascii="Arial" w:hAnsi="Arial" w:hint="eastAsia"/>
          <w:b/>
          <w:noProof/>
          <w:sz w:val="24"/>
          <w:lang w:val="en-US" w:eastAsia="ko-KR"/>
        </w:rPr>
        <w:t>Hangzhou</w:t>
      </w:r>
      <w:r w:rsidR="00D1578B" w:rsidRPr="00D1578B">
        <w:rPr>
          <w:rFonts w:ascii="Arial" w:hAnsi="Arial"/>
          <w:b/>
          <w:noProof/>
          <w:sz w:val="24"/>
          <w:lang w:val="en-US"/>
        </w:rPr>
        <w:t xml:space="preserve">, </w:t>
      </w:r>
      <w:r w:rsidR="00011639">
        <w:rPr>
          <w:rFonts w:ascii="Arial" w:hAnsi="Arial" w:hint="eastAsia"/>
          <w:b/>
          <w:noProof/>
          <w:sz w:val="24"/>
          <w:lang w:val="en-US" w:eastAsia="ko-KR"/>
        </w:rPr>
        <w:t>China</w:t>
      </w:r>
      <w:r w:rsidR="00D1578B" w:rsidRPr="00D1578B">
        <w:rPr>
          <w:rFonts w:ascii="Arial" w:hAnsi="Arial"/>
          <w:b/>
          <w:noProof/>
          <w:sz w:val="24"/>
          <w:lang w:val="en-US"/>
        </w:rPr>
        <w:t xml:space="preserve">, </w:t>
      </w:r>
      <w:r w:rsidR="00011639">
        <w:rPr>
          <w:rFonts w:ascii="Arial" w:hAnsi="Arial" w:hint="eastAsia"/>
          <w:b/>
          <w:noProof/>
          <w:sz w:val="24"/>
          <w:lang w:val="en-US" w:eastAsia="ko-KR"/>
        </w:rPr>
        <w:t>15</w:t>
      </w:r>
      <w:r w:rsidR="00011639" w:rsidRPr="00F85A86">
        <w:rPr>
          <w:rFonts w:ascii="Arial" w:eastAsia="맑은 고딕" w:hAnsi="Arial"/>
          <w:b/>
          <w:noProof/>
          <w:sz w:val="24"/>
          <w:vertAlign w:val="superscript"/>
          <w:lang w:eastAsia="ko-KR"/>
        </w:rPr>
        <w:t>th</w:t>
      </w:r>
      <w:r w:rsidR="00D1578B" w:rsidRPr="00D1578B">
        <w:rPr>
          <w:rFonts w:ascii="Arial" w:hAnsi="Arial"/>
          <w:b/>
          <w:noProof/>
          <w:sz w:val="24"/>
          <w:lang w:val="en-US" w:eastAsia="ko-KR"/>
        </w:rPr>
        <w:t xml:space="preserve"> </w:t>
      </w:r>
      <w:r w:rsidR="00D1578B" w:rsidRPr="00D1578B">
        <w:rPr>
          <w:rFonts w:ascii="Arial" w:eastAsia="맑은 고딕" w:hAnsi="Arial"/>
          <w:b/>
          <w:noProof/>
          <w:sz w:val="24"/>
          <w:lang w:eastAsia="ko-KR"/>
        </w:rPr>
        <w:t xml:space="preserve">– </w:t>
      </w:r>
      <w:r w:rsidR="00011639">
        <w:rPr>
          <w:rFonts w:ascii="Arial" w:eastAsia="맑은 고딕" w:hAnsi="Arial" w:hint="eastAsia"/>
          <w:b/>
          <w:noProof/>
          <w:sz w:val="24"/>
          <w:lang w:eastAsia="ko-KR"/>
        </w:rPr>
        <w:t>19</w:t>
      </w:r>
      <w:r w:rsidR="00D1578B" w:rsidRPr="00F85A86">
        <w:rPr>
          <w:rFonts w:ascii="Arial" w:eastAsia="맑은 고딕" w:hAnsi="Arial"/>
          <w:b/>
          <w:noProof/>
          <w:sz w:val="24"/>
          <w:vertAlign w:val="superscript"/>
          <w:lang w:eastAsia="ko-KR"/>
        </w:rPr>
        <w:t>th</w:t>
      </w:r>
      <w:r w:rsidR="00D1578B" w:rsidRPr="00D1578B">
        <w:rPr>
          <w:rFonts w:ascii="Arial" w:eastAsia="맑은 고딕" w:hAnsi="Arial"/>
          <w:b/>
          <w:noProof/>
          <w:sz w:val="24"/>
          <w:lang w:eastAsia="ko-KR"/>
        </w:rPr>
        <w:t xml:space="preserve"> </w:t>
      </w:r>
      <w:r w:rsidR="00011639">
        <w:rPr>
          <w:rFonts w:ascii="Arial" w:eastAsia="맑은 고딕" w:hAnsi="Arial" w:hint="eastAsia"/>
          <w:b/>
          <w:noProof/>
          <w:sz w:val="24"/>
          <w:lang w:eastAsia="ko-KR"/>
        </w:rPr>
        <w:t>May</w:t>
      </w:r>
      <w:r w:rsidR="00D1578B" w:rsidRPr="00D1578B">
        <w:rPr>
          <w:rFonts w:ascii="Arial" w:eastAsia="맑은 고딕" w:hAnsi="Arial"/>
          <w:b/>
          <w:noProof/>
          <w:sz w:val="24"/>
          <w:lang w:eastAsia="ko-KR"/>
        </w:rPr>
        <w:t>, 2017</w:t>
      </w:r>
    </w:p>
    <w:p w14:paraId="6E469BC0" w14:textId="77777777" w:rsidR="0013687D" w:rsidRPr="00D1578B" w:rsidRDefault="0013687D" w:rsidP="0013687D">
      <w:pPr>
        <w:pStyle w:val="a3"/>
        <w:rPr>
          <w:noProof w:val="0"/>
          <w:lang w:val="en-GB" w:eastAsia="ko-KR"/>
        </w:rPr>
      </w:pPr>
    </w:p>
    <w:p w14:paraId="25D2018C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049227D0" w14:textId="0175FB48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 w:rsidR="008D4F77" w:rsidRPr="008D4F77">
        <w:rPr>
          <w:rFonts w:ascii="Arial" w:hAnsi="Arial"/>
          <w:sz w:val="24"/>
          <w:lang w:val="en-US" w:eastAsia="ko-KR"/>
        </w:rPr>
        <w:t>10.3.2.4</w:t>
      </w:r>
      <w:r w:rsidR="008D4F77">
        <w:rPr>
          <w:rFonts w:ascii="Arial" w:hAnsi="Arial" w:hint="eastAsia"/>
          <w:sz w:val="24"/>
          <w:lang w:val="en-US" w:eastAsia="ko-KR"/>
        </w:rPr>
        <w:t xml:space="preserve"> (</w:t>
      </w:r>
      <w:r w:rsidR="00011639" w:rsidRPr="00FC13B2">
        <w:rPr>
          <w:rFonts w:ascii="Arial" w:hAnsi="Arial"/>
          <w:sz w:val="24"/>
          <w:lang w:val="en-US" w:eastAsia="ko-KR"/>
        </w:rPr>
        <w:t>NR_newRAT</w:t>
      </w:r>
      <w:r w:rsidR="00011639">
        <w:rPr>
          <w:rFonts w:ascii="Arial" w:hAnsi="Arial"/>
          <w:sz w:val="24"/>
          <w:lang w:val="en-US" w:eastAsia="ko-KR"/>
        </w:rPr>
        <w:t>-Core</w:t>
      </w:r>
      <w:r w:rsidR="00011639">
        <w:rPr>
          <w:rFonts w:ascii="Arial" w:hAnsi="Arial" w:hint="eastAsia"/>
          <w:sz w:val="24"/>
          <w:lang w:val="en-US" w:eastAsia="ko-KR"/>
        </w:rPr>
        <w:t>)</w:t>
      </w:r>
    </w:p>
    <w:p w14:paraId="760E02C4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128D1FDA" w14:textId="5D4B44CF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4F6F27" w:rsidRPr="004F6F27">
        <w:rPr>
          <w:rFonts w:ascii="Arial" w:hAnsi="Arial"/>
          <w:sz w:val="24"/>
          <w:lang w:val="en-US" w:eastAsia="ko-KR"/>
        </w:rPr>
        <w:t>Receiving operation for RLC AM</w:t>
      </w:r>
    </w:p>
    <w:p w14:paraId="4B0BB168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496955F6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4D67A623" w14:textId="1069CCE9" w:rsidR="00AB5055" w:rsidRDefault="00AB5055" w:rsidP="001F3E24">
      <w:pPr>
        <w:rPr>
          <w:sz w:val="22"/>
          <w:lang w:eastAsia="ko-KR"/>
        </w:rPr>
      </w:pPr>
      <w:r>
        <w:rPr>
          <w:sz w:val="22"/>
          <w:lang w:eastAsia="ko-KR"/>
        </w:rPr>
        <w:t>I</w:t>
      </w:r>
      <w:r>
        <w:rPr>
          <w:rFonts w:hint="eastAsia"/>
          <w:sz w:val="22"/>
          <w:lang w:eastAsia="ko-KR"/>
        </w:rPr>
        <w:t>n the RAN2#97bis</w:t>
      </w:r>
      <w:r w:rsidRPr="00554ED9">
        <w:rPr>
          <w:sz w:val="22"/>
          <w:lang w:eastAsia="ko-KR"/>
        </w:rPr>
        <w:t xml:space="preserve"> meeting</w:t>
      </w:r>
      <w:r>
        <w:rPr>
          <w:rFonts w:hint="eastAsia"/>
          <w:sz w:val="22"/>
          <w:lang w:eastAsia="ko-KR"/>
        </w:rPr>
        <w:t xml:space="preserve">, RAN2 </w:t>
      </w:r>
      <w:r w:rsidR="00C912B0">
        <w:rPr>
          <w:rFonts w:hint="eastAsia"/>
          <w:sz w:val="22"/>
          <w:lang w:eastAsia="ko-KR"/>
        </w:rPr>
        <w:t xml:space="preserve">agreed the RLC AM has transmitting and receiving window operation same as LTE like below. </w:t>
      </w:r>
    </w:p>
    <w:tbl>
      <w:tblPr>
        <w:tblStyle w:val="a8"/>
        <w:tblW w:w="0" w:type="auto"/>
        <w:tblInd w:w="392" w:type="dxa"/>
        <w:tblLook w:val="04A0" w:firstRow="1" w:lastRow="0" w:firstColumn="1" w:lastColumn="0" w:noHBand="0" w:noVBand="1"/>
      </w:tblPr>
      <w:tblGrid>
        <w:gridCol w:w="9447"/>
      </w:tblGrid>
      <w:tr w:rsidR="004134E3" w14:paraId="6706B8F5" w14:textId="77777777" w:rsidTr="007F27FC">
        <w:trPr>
          <w:trHeight w:val="1003"/>
        </w:trPr>
        <w:tc>
          <w:tcPr>
            <w:tcW w:w="9447" w:type="dxa"/>
          </w:tcPr>
          <w:p w14:paraId="20ABB2C5" w14:textId="77777777" w:rsidR="00486DEA" w:rsidRDefault="00486DEA" w:rsidP="00486DEA">
            <w:pPr>
              <w:rPr>
                <w:sz w:val="22"/>
                <w:lang w:eastAsia="ko-KR"/>
              </w:rPr>
            </w:pPr>
            <w:r>
              <w:rPr>
                <w:sz w:val="22"/>
                <w:lang w:eastAsia="ko-KR"/>
              </w:rPr>
              <w:t>Agreements:</w:t>
            </w:r>
          </w:p>
          <w:p w14:paraId="012F8FEF" w14:textId="77777777" w:rsidR="00C912B0" w:rsidRPr="00C912B0" w:rsidRDefault="00C912B0" w:rsidP="00C912B0">
            <w:pPr>
              <w:pStyle w:val="a6"/>
              <w:numPr>
                <w:ilvl w:val="0"/>
                <w:numId w:val="22"/>
              </w:numPr>
              <w:ind w:leftChars="0"/>
              <w:rPr>
                <w:sz w:val="22"/>
                <w:lang w:eastAsia="ko-KR"/>
              </w:rPr>
            </w:pPr>
            <w:r w:rsidRPr="00C912B0">
              <w:rPr>
                <w:sz w:val="22"/>
                <w:lang w:eastAsia="ko-KR"/>
              </w:rPr>
              <w:t>In NR, RLC TM has neither transmit nor receive window</w:t>
            </w:r>
          </w:p>
          <w:p w14:paraId="00EEC3FB" w14:textId="6ACD5B8F" w:rsidR="00C912B0" w:rsidRDefault="00C912B0" w:rsidP="00C912B0">
            <w:pPr>
              <w:pStyle w:val="a6"/>
              <w:numPr>
                <w:ilvl w:val="0"/>
                <w:numId w:val="22"/>
              </w:numPr>
              <w:ind w:leftChars="0"/>
              <w:rPr>
                <w:sz w:val="22"/>
                <w:lang w:eastAsia="ko-KR"/>
              </w:rPr>
            </w:pPr>
            <w:r w:rsidRPr="00C912B0">
              <w:rPr>
                <w:sz w:val="22"/>
                <w:lang w:eastAsia="ko-KR"/>
              </w:rPr>
              <w:t>In NR, RLC UM has no transmit window</w:t>
            </w:r>
          </w:p>
          <w:p w14:paraId="5FA49014" w14:textId="77777777" w:rsidR="001C2DF5" w:rsidRDefault="00C912B0" w:rsidP="00F926A8">
            <w:pPr>
              <w:pStyle w:val="a6"/>
              <w:numPr>
                <w:ilvl w:val="0"/>
                <w:numId w:val="22"/>
              </w:numPr>
              <w:ind w:leftChars="0"/>
              <w:rPr>
                <w:sz w:val="22"/>
                <w:lang w:eastAsia="ko-KR"/>
              </w:rPr>
            </w:pPr>
            <w:r w:rsidRPr="00C912B0">
              <w:rPr>
                <w:sz w:val="22"/>
                <w:highlight w:val="yellow"/>
                <w:lang w:eastAsia="ko-KR"/>
              </w:rPr>
              <w:t>Transmit/Receive window operation for RLC AM is performed the same as LTE</w:t>
            </w:r>
          </w:p>
          <w:p w14:paraId="178511C0" w14:textId="473828E1" w:rsidR="00E74B8A" w:rsidRPr="00C912B0" w:rsidRDefault="00E74B8A" w:rsidP="00F926A8">
            <w:pPr>
              <w:pStyle w:val="a6"/>
              <w:numPr>
                <w:ilvl w:val="0"/>
                <w:numId w:val="22"/>
              </w:numPr>
              <w:ind w:leftChars="0"/>
              <w:rPr>
                <w:sz w:val="22"/>
                <w:lang w:eastAsia="ko-KR"/>
              </w:rPr>
            </w:pPr>
            <w:r w:rsidRPr="001C2DF5">
              <w:rPr>
                <w:sz w:val="22"/>
                <w:highlight w:val="yellow"/>
                <w:lang w:eastAsia="ko-KR"/>
              </w:rPr>
              <w:t>RLC AM/UM receiver does not store complete RLC SDUs, just RLC SDUs segments</w:t>
            </w:r>
          </w:p>
        </w:tc>
      </w:tr>
    </w:tbl>
    <w:p w14:paraId="47359A68" w14:textId="77777777" w:rsidR="007F27FC" w:rsidRDefault="007F27FC" w:rsidP="001F3E24">
      <w:pPr>
        <w:rPr>
          <w:sz w:val="22"/>
          <w:lang w:val="en-US" w:eastAsia="ko-KR"/>
        </w:rPr>
      </w:pPr>
    </w:p>
    <w:p w14:paraId="3BB9CEFA" w14:textId="635AD280" w:rsidR="006A03CE" w:rsidRPr="004134E3" w:rsidRDefault="00C912B0" w:rsidP="001F3E24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W</w:t>
      </w:r>
      <w:r>
        <w:rPr>
          <w:rFonts w:hint="eastAsia"/>
          <w:sz w:val="22"/>
          <w:lang w:val="en-US" w:eastAsia="ko-KR"/>
        </w:rPr>
        <w:t>e think that this is the right tim</w:t>
      </w:r>
      <w:r w:rsidR="001C2DF5">
        <w:rPr>
          <w:rFonts w:hint="eastAsia"/>
          <w:sz w:val="22"/>
          <w:lang w:val="en-US" w:eastAsia="ko-KR"/>
        </w:rPr>
        <w:t>e t</w:t>
      </w:r>
      <w:r>
        <w:rPr>
          <w:rFonts w:hint="eastAsia"/>
          <w:sz w:val="22"/>
          <w:lang w:val="en-US" w:eastAsia="ko-KR"/>
        </w:rPr>
        <w:t>o discuss the detail</w:t>
      </w:r>
      <w:r w:rsidR="00366D94">
        <w:rPr>
          <w:sz w:val="22"/>
          <w:lang w:val="en-US" w:eastAsia="ko-KR"/>
        </w:rPr>
        <w:t>ed</w:t>
      </w:r>
      <w:r>
        <w:rPr>
          <w:rFonts w:hint="eastAsia"/>
          <w:sz w:val="22"/>
          <w:lang w:val="en-US" w:eastAsia="ko-KR"/>
        </w:rPr>
        <w:t xml:space="preserve"> </w:t>
      </w:r>
      <w:r w:rsidR="001C2DF5">
        <w:rPr>
          <w:rFonts w:hint="eastAsia"/>
          <w:sz w:val="22"/>
          <w:lang w:val="en-US" w:eastAsia="ko-KR"/>
        </w:rPr>
        <w:t xml:space="preserve">window </w:t>
      </w:r>
      <w:r>
        <w:rPr>
          <w:rFonts w:hint="eastAsia"/>
          <w:sz w:val="22"/>
          <w:lang w:val="en-US" w:eastAsia="ko-KR"/>
        </w:rPr>
        <w:t>operation for RLC AM</w:t>
      </w:r>
      <w:r w:rsidR="001C2DF5">
        <w:rPr>
          <w:rFonts w:hint="eastAsia"/>
          <w:sz w:val="22"/>
          <w:lang w:val="en-US" w:eastAsia="ko-KR"/>
        </w:rPr>
        <w:t xml:space="preserve">. </w:t>
      </w:r>
      <w:r w:rsidR="004134E3">
        <w:rPr>
          <w:rFonts w:hint="eastAsia"/>
          <w:sz w:val="22"/>
          <w:lang w:val="en-US" w:eastAsia="ko-KR"/>
        </w:rPr>
        <w:t xml:space="preserve">In </w:t>
      </w:r>
      <w:r w:rsidR="004134E3" w:rsidRPr="004134E3">
        <w:rPr>
          <w:sz w:val="22"/>
          <w:lang w:val="en-US" w:eastAsia="ko-KR"/>
        </w:rPr>
        <w:t xml:space="preserve">this contribution, it is discussed </w:t>
      </w:r>
      <w:r w:rsidR="001C2DF5">
        <w:rPr>
          <w:rFonts w:hint="eastAsia"/>
          <w:sz w:val="22"/>
          <w:lang w:val="en-US" w:eastAsia="ko-KR"/>
        </w:rPr>
        <w:t xml:space="preserve">on </w:t>
      </w:r>
      <w:r w:rsidR="00197367">
        <w:rPr>
          <w:sz w:val="22"/>
          <w:lang w:val="en-US" w:eastAsia="ko-KR"/>
        </w:rPr>
        <w:t xml:space="preserve">basic principles of </w:t>
      </w:r>
      <w:r w:rsidR="001C2DF5">
        <w:rPr>
          <w:rFonts w:hint="eastAsia"/>
          <w:sz w:val="22"/>
          <w:lang w:eastAsia="ko-KR"/>
        </w:rPr>
        <w:t>receiving window operation</w:t>
      </w:r>
      <w:r w:rsidR="00F62D4B">
        <w:rPr>
          <w:rFonts w:hint="eastAsia"/>
          <w:sz w:val="22"/>
          <w:lang w:val="en-US" w:eastAsia="ko-KR"/>
        </w:rPr>
        <w:t xml:space="preserve"> for RLC </w:t>
      </w:r>
      <w:r w:rsidR="001C2DF5">
        <w:rPr>
          <w:rFonts w:hint="eastAsia"/>
          <w:sz w:val="22"/>
          <w:lang w:val="en-US" w:eastAsia="ko-KR"/>
        </w:rPr>
        <w:t>A</w:t>
      </w:r>
      <w:r w:rsidR="00F62D4B">
        <w:rPr>
          <w:rFonts w:hint="eastAsia"/>
          <w:sz w:val="22"/>
          <w:lang w:val="en-US" w:eastAsia="ko-KR"/>
        </w:rPr>
        <w:t>M</w:t>
      </w:r>
      <w:r w:rsidR="004134E3" w:rsidRPr="004134E3">
        <w:rPr>
          <w:sz w:val="22"/>
          <w:lang w:val="en-US" w:eastAsia="ko-KR"/>
        </w:rPr>
        <w:t>.</w:t>
      </w:r>
    </w:p>
    <w:p w14:paraId="2E502B9C" w14:textId="77777777" w:rsidR="00232BB5" w:rsidRDefault="00232BB5" w:rsidP="001F3E24">
      <w:pPr>
        <w:rPr>
          <w:sz w:val="22"/>
          <w:lang w:eastAsia="ko-KR"/>
        </w:rPr>
      </w:pPr>
    </w:p>
    <w:p w14:paraId="54A5D397" w14:textId="4BC39EF9"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7F27FC">
        <w:rPr>
          <w:rFonts w:hint="eastAsia"/>
          <w:lang w:val="en-US" w:eastAsia="ko-KR"/>
        </w:rPr>
        <w:t>Discussion</w:t>
      </w:r>
    </w:p>
    <w:p w14:paraId="7AAF50BC" w14:textId="45E6D279" w:rsidR="007F018F" w:rsidRDefault="00F926A8" w:rsidP="003F2B11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LTE, </w:t>
      </w:r>
      <w:r w:rsidRPr="00F926A8">
        <w:rPr>
          <w:sz w:val="22"/>
          <w:lang w:val="en-US" w:eastAsia="ko-KR"/>
        </w:rPr>
        <w:t>Transmit/Receive window operation for RLC AM</w:t>
      </w:r>
      <w:r>
        <w:rPr>
          <w:rFonts w:hint="eastAsia"/>
          <w:sz w:val="22"/>
          <w:lang w:val="en-US" w:eastAsia="ko-KR"/>
        </w:rPr>
        <w:t xml:space="preserve"> is based on Sequence Number (SN) and each received </w:t>
      </w:r>
      <w:r w:rsidR="00B40432">
        <w:rPr>
          <w:rFonts w:hint="eastAsia"/>
          <w:sz w:val="22"/>
          <w:lang w:val="en-US" w:eastAsia="ko-KR"/>
        </w:rPr>
        <w:t>AM</w:t>
      </w:r>
      <w:r w:rsidR="005A0454">
        <w:rPr>
          <w:rFonts w:hint="eastAsia"/>
          <w:sz w:val="22"/>
          <w:lang w:val="en-US" w:eastAsia="ko-KR"/>
        </w:rPr>
        <w:t>D</w:t>
      </w:r>
      <w:r w:rsidR="00B40432">
        <w:rPr>
          <w:rFonts w:hint="eastAsia"/>
          <w:sz w:val="22"/>
          <w:lang w:val="en-US" w:eastAsia="ko-KR"/>
        </w:rPr>
        <w:t xml:space="preserve"> </w:t>
      </w:r>
      <w:r>
        <w:rPr>
          <w:rFonts w:hint="eastAsia"/>
          <w:sz w:val="22"/>
          <w:lang w:val="en-US" w:eastAsia="ko-KR"/>
        </w:rPr>
        <w:t>PDU is stored in</w:t>
      </w:r>
      <w:r w:rsidR="002D6453">
        <w:rPr>
          <w:rFonts w:hint="eastAsia"/>
          <w:sz w:val="22"/>
          <w:lang w:val="en-US" w:eastAsia="ko-KR"/>
        </w:rPr>
        <w:t>to</w:t>
      </w:r>
      <w:r>
        <w:rPr>
          <w:rFonts w:hint="eastAsia"/>
          <w:sz w:val="22"/>
          <w:lang w:val="en-US" w:eastAsia="ko-KR"/>
        </w:rPr>
        <w:t xml:space="preserve"> the re</w:t>
      </w:r>
      <w:r w:rsidR="00B40432">
        <w:rPr>
          <w:rFonts w:hint="eastAsia"/>
          <w:sz w:val="22"/>
          <w:lang w:val="en-US" w:eastAsia="ko-KR"/>
        </w:rPr>
        <w:t>order</w:t>
      </w:r>
      <w:r>
        <w:rPr>
          <w:rFonts w:hint="eastAsia"/>
          <w:sz w:val="22"/>
          <w:lang w:val="en-US" w:eastAsia="ko-KR"/>
        </w:rPr>
        <w:t>ing window</w:t>
      </w:r>
      <w:r w:rsidR="002D6453">
        <w:rPr>
          <w:rFonts w:hint="eastAsia"/>
          <w:sz w:val="22"/>
          <w:lang w:val="en-US" w:eastAsia="ko-KR"/>
        </w:rPr>
        <w:t xml:space="preserve"> to support in-order delivery</w:t>
      </w:r>
      <w:r>
        <w:rPr>
          <w:rFonts w:hint="eastAsia"/>
          <w:sz w:val="22"/>
          <w:lang w:val="en-US" w:eastAsia="ko-KR"/>
        </w:rPr>
        <w:t xml:space="preserve">. </w:t>
      </w:r>
      <w:r w:rsidR="00B40432">
        <w:rPr>
          <w:rFonts w:hint="eastAsia"/>
          <w:sz w:val="22"/>
          <w:lang w:val="en-US" w:eastAsia="ko-KR"/>
        </w:rPr>
        <w:t xml:space="preserve">However, in NR, </w:t>
      </w:r>
      <w:r w:rsidR="00031841">
        <w:rPr>
          <w:rFonts w:hint="eastAsia"/>
          <w:sz w:val="22"/>
          <w:lang w:val="en-US" w:eastAsia="ko-KR"/>
        </w:rPr>
        <w:t xml:space="preserve">the </w:t>
      </w:r>
      <w:r w:rsidR="002D6453">
        <w:rPr>
          <w:rFonts w:hint="eastAsia"/>
          <w:sz w:val="22"/>
          <w:lang w:val="en-US" w:eastAsia="ko-KR"/>
        </w:rPr>
        <w:t xml:space="preserve">receiving </w:t>
      </w:r>
      <w:r w:rsidR="005A0454">
        <w:rPr>
          <w:rFonts w:hint="eastAsia"/>
          <w:sz w:val="22"/>
          <w:lang w:val="en-US" w:eastAsia="ko-KR"/>
        </w:rPr>
        <w:t xml:space="preserve">AM </w:t>
      </w:r>
      <w:r w:rsidR="00031841">
        <w:rPr>
          <w:rFonts w:hint="eastAsia"/>
          <w:sz w:val="22"/>
          <w:lang w:val="en-US" w:eastAsia="ko-KR"/>
        </w:rPr>
        <w:t xml:space="preserve">RLC entity </w:t>
      </w:r>
      <w:r w:rsidR="002D6453">
        <w:rPr>
          <w:rFonts w:hint="eastAsia"/>
          <w:sz w:val="22"/>
          <w:lang w:val="en-US" w:eastAsia="ko-KR"/>
        </w:rPr>
        <w:t>does not need to store complete RLC SDUs and will</w:t>
      </w:r>
      <w:r w:rsidR="00031841">
        <w:rPr>
          <w:rFonts w:hint="eastAsia"/>
          <w:sz w:val="22"/>
          <w:lang w:val="en-US" w:eastAsia="ko-KR"/>
        </w:rPr>
        <w:t xml:space="preserve"> provide out-of-order delivery </w:t>
      </w:r>
      <w:r w:rsidR="002D6453">
        <w:rPr>
          <w:rFonts w:hint="eastAsia"/>
          <w:sz w:val="22"/>
          <w:lang w:val="en-US" w:eastAsia="ko-KR"/>
        </w:rPr>
        <w:t>because the reordering function will move into the PDCP layer</w:t>
      </w:r>
      <w:r w:rsidR="00031841">
        <w:rPr>
          <w:rFonts w:hint="eastAsia"/>
          <w:sz w:val="22"/>
          <w:lang w:val="en-US" w:eastAsia="ko-KR"/>
        </w:rPr>
        <w:t xml:space="preserve">. </w:t>
      </w:r>
      <w:r w:rsidR="00644E97">
        <w:rPr>
          <w:rFonts w:hint="eastAsia"/>
          <w:sz w:val="22"/>
          <w:lang w:val="en-US" w:eastAsia="ko-KR"/>
        </w:rPr>
        <w:t>In this sense, f</w:t>
      </w:r>
      <w:r w:rsidR="007F018F">
        <w:rPr>
          <w:rFonts w:hint="eastAsia"/>
          <w:sz w:val="22"/>
          <w:lang w:val="en-US" w:eastAsia="ko-KR"/>
        </w:rPr>
        <w:t xml:space="preserve">or </w:t>
      </w:r>
      <w:r w:rsidR="002D6453">
        <w:rPr>
          <w:rFonts w:hint="eastAsia"/>
          <w:sz w:val="22"/>
          <w:lang w:val="en-US" w:eastAsia="ko-KR"/>
        </w:rPr>
        <w:t xml:space="preserve">the receiving AM </w:t>
      </w:r>
      <w:r w:rsidR="007F018F">
        <w:rPr>
          <w:rFonts w:hint="eastAsia"/>
          <w:sz w:val="22"/>
          <w:lang w:val="en-US" w:eastAsia="ko-KR"/>
        </w:rPr>
        <w:t xml:space="preserve">RLC entity, the reordering window is not needed anymore and </w:t>
      </w:r>
      <w:r w:rsidR="00BC3B69">
        <w:rPr>
          <w:sz w:val="22"/>
          <w:lang w:val="en-US" w:eastAsia="ko-KR"/>
        </w:rPr>
        <w:t>only</w:t>
      </w:r>
      <w:r w:rsidR="007F018F">
        <w:rPr>
          <w:rFonts w:hint="eastAsia"/>
          <w:sz w:val="22"/>
          <w:lang w:val="en-US" w:eastAsia="ko-KR"/>
        </w:rPr>
        <w:t xml:space="preserve"> the receiving window for ARQ is required. </w:t>
      </w:r>
      <w:r w:rsidR="007F018F">
        <w:rPr>
          <w:sz w:val="22"/>
          <w:lang w:val="en-US" w:eastAsia="ko-KR"/>
        </w:rPr>
        <w:t>T</w:t>
      </w:r>
      <w:r w:rsidR="007F018F">
        <w:rPr>
          <w:rFonts w:hint="eastAsia"/>
          <w:sz w:val="22"/>
          <w:lang w:val="en-US" w:eastAsia="ko-KR"/>
        </w:rPr>
        <w:t xml:space="preserve">hus, </w:t>
      </w:r>
      <w:r w:rsidR="00E74B8A">
        <w:rPr>
          <w:rFonts w:hint="eastAsia"/>
          <w:sz w:val="22"/>
          <w:lang w:val="en-US" w:eastAsia="ko-KR"/>
        </w:rPr>
        <w:t>t</w:t>
      </w:r>
      <w:r w:rsidR="00FE65BC">
        <w:rPr>
          <w:rFonts w:hint="eastAsia"/>
          <w:sz w:val="22"/>
          <w:lang w:val="en-US" w:eastAsia="ko-KR"/>
        </w:rPr>
        <w:t xml:space="preserve">he </w:t>
      </w:r>
      <w:r w:rsidR="002D6453">
        <w:rPr>
          <w:rFonts w:hint="eastAsia"/>
          <w:sz w:val="22"/>
          <w:lang w:val="en-US" w:eastAsia="ko-KR"/>
        </w:rPr>
        <w:t xml:space="preserve">receiving AM </w:t>
      </w:r>
      <w:r w:rsidR="00FE65BC">
        <w:rPr>
          <w:rFonts w:hint="eastAsia"/>
          <w:sz w:val="22"/>
          <w:lang w:val="en-US" w:eastAsia="ko-KR"/>
        </w:rPr>
        <w:t xml:space="preserve">RLC entity should </w:t>
      </w:r>
      <w:r w:rsidR="002D6453">
        <w:rPr>
          <w:rFonts w:hint="eastAsia"/>
          <w:sz w:val="22"/>
          <w:lang w:val="en-US" w:eastAsia="ko-KR"/>
        </w:rPr>
        <w:t xml:space="preserve">manage the </w:t>
      </w:r>
      <w:r w:rsidR="00FE65BC">
        <w:rPr>
          <w:rFonts w:hint="eastAsia"/>
          <w:sz w:val="22"/>
          <w:lang w:val="en-US" w:eastAsia="ko-KR"/>
        </w:rPr>
        <w:t>receiving window</w:t>
      </w:r>
      <w:r w:rsidR="00644E97">
        <w:rPr>
          <w:rFonts w:hint="eastAsia"/>
          <w:sz w:val="22"/>
          <w:lang w:val="en-US" w:eastAsia="ko-KR"/>
        </w:rPr>
        <w:t xml:space="preserve"> for ARQ procedure</w:t>
      </w:r>
      <w:r w:rsidR="007F018F">
        <w:rPr>
          <w:rFonts w:hint="eastAsia"/>
          <w:sz w:val="22"/>
          <w:lang w:val="en-US" w:eastAsia="ko-KR"/>
        </w:rPr>
        <w:t xml:space="preserve">. </w:t>
      </w:r>
    </w:p>
    <w:p w14:paraId="54B72809" w14:textId="0AE2A061" w:rsidR="001C2DF5" w:rsidRPr="00FE65BC" w:rsidRDefault="007F018F" w:rsidP="003F2B11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On the other hand, </w:t>
      </w:r>
      <w:r w:rsidR="00AD36CB">
        <w:rPr>
          <w:rFonts w:hint="eastAsia"/>
          <w:sz w:val="22"/>
          <w:lang w:val="en-US" w:eastAsia="ko-KR"/>
        </w:rPr>
        <w:t>when</w:t>
      </w:r>
      <w:r>
        <w:rPr>
          <w:rFonts w:hint="eastAsia"/>
          <w:sz w:val="22"/>
          <w:lang w:val="en-US" w:eastAsia="ko-KR"/>
        </w:rPr>
        <w:t xml:space="preserve"> </w:t>
      </w:r>
      <w:r w:rsidR="00491655">
        <w:rPr>
          <w:rFonts w:hint="eastAsia"/>
          <w:sz w:val="22"/>
          <w:lang w:val="en-US" w:eastAsia="ko-KR"/>
        </w:rPr>
        <w:t xml:space="preserve">receiving </w:t>
      </w:r>
      <w:r>
        <w:rPr>
          <w:rFonts w:hint="eastAsia"/>
          <w:sz w:val="22"/>
          <w:lang w:val="en-US" w:eastAsia="ko-KR"/>
        </w:rPr>
        <w:t xml:space="preserve">a SDU segment, </w:t>
      </w:r>
      <w:r w:rsidR="00491655">
        <w:rPr>
          <w:rFonts w:hint="eastAsia"/>
          <w:sz w:val="22"/>
          <w:lang w:val="en-US" w:eastAsia="ko-KR"/>
        </w:rPr>
        <w:t xml:space="preserve">the receiving AM RLC entity </w:t>
      </w:r>
      <w:r>
        <w:rPr>
          <w:rFonts w:hint="eastAsia"/>
          <w:sz w:val="22"/>
          <w:lang w:val="en-US" w:eastAsia="ko-KR"/>
        </w:rPr>
        <w:t>store</w:t>
      </w:r>
      <w:r w:rsidR="00491655">
        <w:rPr>
          <w:rFonts w:hint="eastAsia"/>
          <w:sz w:val="22"/>
          <w:lang w:val="en-US" w:eastAsia="ko-KR"/>
        </w:rPr>
        <w:t xml:space="preserve">s it and tries to </w:t>
      </w:r>
      <w:r>
        <w:rPr>
          <w:rFonts w:hint="eastAsia"/>
          <w:sz w:val="22"/>
          <w:lang w:val="en-US" w:eastAsia="ko-KR"/>
        </w:rPr>
        <w:t>reassembl</w:t>
      </w:r>
      <w:r w:rsidR="00491655">
        <w:rPr>
          <w:rFonts w:hint="eastAsia"/>
          <w:sz w:val="22"/>
          <w:lang w:val="en-US" w:eastAsia="ko-KR"/>
        </w:rPr>
        <w:t>e</w:t>
      </w:r>
      <w:r>
        <w:rPr>
          <w:rFonts w:hint="eastAsia"/>
          <w:sz w:val="22"/>
          <w:lang w:val="en-US" w:eastAsia="ko-KR"/>
        </w:rPr>
        <w:t xml:space="preserve"> </w:t>
      </w:r>
      <w:r w:rsidR="00491655">
        <w:rPr>
          <w:rFonts w:hint="eastAsia"/>
          <w:sz w:val="22"/>
          <w:lang w:val="en-US" w:eastAsia="ko-KR"/>
        </w:rPr>
        <w:t xml:space="preserve">the </w:t>
      </w:r>
      <w:r>
        <w:rPr>
          <w:rFonts w:hint="eastAsia"/>
          <w:sz w:val="22"/>
          <w:lang w:val="en-US" w:eastAsia="ko-KR"/>
        </w:rPr>
        <w:t xml:space="preserve">SDU </w:t>
      </w:r>
      <w:r w:rsidR="00491655">
        <w:rPr>
          <w:rFonts w:hint="eastAsia"/>
          <w:sz w:val="22"/>
          <w:lang w:val="en-US" w:eastAsia="ko-KR"/>
        </w:rPr>
        <w:t>until timer expiry</w:t>
      </w:r>
      <w:r>
        <w:rPr>
          <w:rFonts w:hint="eastAsia"/>
          <w:sz w:val="22"/>
          <w:lang w:val="en-US" w:eastAsia="ko-KR"/>
        </w:rPr>
        <w:t xml:space="preserve">. </w:t>
      </w:r>
      <w:r w:rsidR="00AD36CB">
        <w:rPr>
          <w:rFonts w:hint="eastAsia"/>
          <w:sz w:val="22"/>
          <w:lang w:val="en-US" w:eastAsia="ko-KR"/>
        </w:rPr>
        <w:t>I</w:t>
      </w:r>
      <w:r>
        <w:rPr>
          <w:rFonts w:hint="eastAsia"/>
          <w:sz w:val="22"/>
          <w:lang w:val="en-US" w:eastAsia="ko-KR"/>
        </w:rPr>
        <w:t xml:space="preserve">f </w:t>
      </w:r>
      <w:r w:rsidR="00491655">
        <w:rPr>
          <w:rFonts w:hint="eastAsia"/>
          <w:sz w:val="22"/>
          <w:lang w:val="en-US" w:eastAsia="ko-KR"/>
        </w:rPr>
        <w:t xml:space="preserve">SDU </w:t>
      </w:r>
      <w:r>
        <w:rPr>
          <w:rFonts w:hint="eastAsia"/>
          <w:sz w:val="22"/>
          <w:lang w:val="en-US" w:eastAsia="ko-KR"/>
        </w:rPr>
        <w:t>reassembl</w:t>
      </w:r>
      <w:r w:rsidR="00491655">
        <w:rPr>
          <w:rFonts w:hint="eastAsia"/>
          <w:sz w:val="22"/>
          <w:lang w:val="en-US" w:eastAsia="ko-KR"/>
        </w:rPr>
        <w:t>y</w:t>
      </w:r>
      <w:r>
        <w:rPr>
          <w:rFonts w:hint="eastAsia"/>
          <w:sz w:val="22"/>
          <w:lang w:val="en-US" w:eastAsia="ko-KR"/>
        </w:rPr>
        <w:t xml:space="preserve"> is successful, the</w:t>
      </w:r>
      <w:r w:rsidR="00491655">
        <w:rPr>
          <w:rFonts w:hint="eastAsia"/>
          <w:sz w:val="22"/>
          <w:lang w:val="en-US" w:eastAsia="ko-KR"/>
        </w:rPr>
        <w:t xml:space="preserve"> receiving AM </w:t>
      </w:r>
      <w:r>
        <w:rPr>
          <w:rFonts w:hint="eastAsia"/>
          <w:sz w:val="22"/>
          <w:lang w:val="en-US" w:eastAsia="ko-KR"/>
        </w:rPr>
        <w:t xml:space="preserve">RLC entity can update the receiving window </w:t>
      </w:r>
      <w:r w:rsidR="00103B4F">
        <w:rPr>
          <w:rFonts w:hint="eastAsia"/>
          <w:sz w:val="22"/>
          <w:lang w:val="en-US" w:eastAsia="ko-KR"/>
        </w:rPr>
        <w:t xml:space="preserve">using </w:t>
      </w:r>
      <w:r>
        <w:rPr>
          <w:rFonts w:hint="eastAsia"/>
          <w:sz w:val="22"/>
          <w:lang w:val="en-US" w:eastAsia="ko-KR"/>
        </w:rPr>
        <w:t xml:space="preserve">the </w:t>
      </w:r>
      <w:r w:rsidR="00103B4F">
        <w:rPr>
          <w:rFonts w:hint="eastAsia"/>
          <w:sz w:val="22"/>
          <w:lang w:val="en-US" w:eastAsia="ko-KR"/>
        </w:rPr>
        <w:t>reassembled SDU</w:t>
      </w:r>
      <w:r>
        <w:rPr>
          <w:rFonts w:hint="eastAsia"/>
          <w:sz w:val="22"/>
          <w:lang w:val="en-US" w:eastAsia="ko-KR"/>
        </w:rPr>
        <w:t xml:space="preserve">. </w:t>
      </w:r>
      <w:r w:rsidR="00103B4F">
        <w:rPr>
          <w:sz w:val="22"/>
          <w:lang w:val="en-US" w:eastAsia="ko-KR"/>
        </w:rPr>
        <w:t>I</w:t>
      </w:r>
      <w:r w:rsidR="00103B4F">
        <w:rPr>
          <w:rFonts w:hint="eastAsia"/>
          <w:sz w:val="22"/>
          <w:lang w:val="en-US" w:eastAsia="ko-KR"/>
        </w:rPr>
        <w:t xml:space="preserve">n other words, the receiving window can be updated after SDU </w:t>
      </w:r>
      <w:r w:rsidR="00103B4F">
        <w:rPr>
          <w:sz w:val="22"/>
          <w:lang w:val="en-US" w:eastAsia="ko-KR"/>
        </w:rPr>
        <w:t>reassembly</w:t>
      </w:r>
      <w:r w:rsidR="00103B4F">
        <w:rPr>
          <w:rFonts w:hint="eastAsia"/>
          <w:sz w:val="22"/>
          <w:lang w:val="en-US" w:eastAsia="ko-KR"/>
        </w:rPr>
        <w:t xml:space="preserve"> for the segmented SDU. </w:t>
      </w:r>
      <w:r w:rsidR="00103B4F">
        <w:rPr>
          <w:sz w:val="22"/>
          <w:lang w:val="en-US" w:eastAsia="ko-KR"/>
        </w:rPr>
        <w:t>T</w:t>
      </w:r>
      <w:r w:rsidR="00103B4F">
        <w:rPr>
          <w:rFonts w:hint="eastAsia"/>
          <w:sz w:val="22"/>
          <w:lang w:val="en-US" w:eastAsia="ko-KR"/>
        </w:rPr>
        <w:t>herefore</w:t>
      </w:r>
      <w:r w:rsidR="00E74B8A">
        <w:rPr>
          <w:rFonts w:hint="eastAsia"/>
          <w:sz w:val="22"/>
          <w:lang w:val="en-US" w:eastAsia="ko-KR"/>
        </w:rPr>
        <w:t xml:space="preserve">, </w:t>
      </w:r>
      <w:r w:rsidR="00103B4F">
        <w:rPr>
          <w:rFonts w:hint="eastAsia"/>
          <w:sz w:val="22"/>
          <w:lang w:val="en-US" w:eastAsia="ko-KR"/>
        </w:rPr>
        <w:t xml:space="preserve">we can say that </w:t>
      </w:r>
      <w:r w:rsidR="00E74B8A">
        <w:rPr>
          <w:rFonts w:hint="eastAsia"/>
          <w:sz w:val="22"/>
          <w:lang w:val="en-US" w:eastAsia="ko-KR"/>
        </w:rPr>
        <w:t xml:space="preserve">the receiving operation for RLC AM </w:t>
      </w:r>
      <w:r w:rsidR="00AD36CB">
        <w:rPr>
          <w:rFonts w:hint="eastAsia"/>
          <w:sz w:val="22"/>
          <w:lang w:val="en-US" w:eastAsia="ko-KR"/>
        </w:rPr>
        <w:t xml:space="preserve">may </w:t>
      </w:r>
      <w:r w:rsidR="00E74B8A">
        <w:rPr>
          <w:rFonts w:hint="eastAsia"/>
          <w:sz w:val="22"/>
          <w:lang w:val="en-US" w:eastAsia="ko-KR"/>
        </w:rPr>
        <w:t xml:space="preserve">consist of the receiving window operation for ARQ and reassembly operation for the </w:t>
      </w:r>
      <w:r w:rsidR="00103B4F">
        <w:rPr>
          <w:rFonts w:hint="eastAsia"/>
          <w:sz w:val="22"/>
          <w:lang w:val="en-US" w:eastAsia="ko-KR"/>
        </w:rPr>
        <w:t xml:space="preserve">segmented </w:t>
      </w:r>
      <w:r w:rsidR="00E74B8A">
        <w:rPr>
          <w:rFonts w:hint="eastAsia"/>
          <w:sz w:val="22"/>
          <w:lang w:val="en-US" w:eastAsia="ko-KR"/>
        </w:rPr>
        <w:t xml:space="preserve">SDU. </w:t>
      </w:r>
    </w:p>
    <w:p w14:paraId="45773EC9" w14:textId="109C9D30" w:rsidR="00E74B8A" w:rsidRPr="006F35C9" w:rsidRDefault="00E74B8A" w:rsidP="00D41B27">
      <w:pPr>
        <w:ind w:left="1600" w:hanging="1600"/>
        <w:rPr>
          <w:b/>
          <w:sz w:val="22"/>
          <w:lang w:val="en-US" w:eastAsia="ko-KR"/>
        </w:rPr>
      </w:pPr>
      <w:r w:rsidRPr="006F35C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>1</w:t>
      </w:r>
      <w:r w:rsidRPr="006F35C9">
        <w:rPr>
          <w:rFonts w:hint="eastAsia"/>
          <w:b/>
          <w:sz w:val="22"/>
          <w:lang w:val="en-US" w:eastAsia="ko-KR"/>
        </w:rPr>
        <w:t>.</w:t>
      </w:r>
      <w:r w:rsidRPr="006F35C9">
        <w:rPr>
          <w:rFonts w:hint="eastAsia"/>
          <w:b/>
          <w:sz w:val="22"/>
          <w:lang w:val="en-US" w:eastAsia="ko-KR"/>
        </w:rPr>
        <w:tab/>
      </w:r>
      <w:r>
        <w:rPr>
          <w:rFonts w:hint="eastAsia"/>
          <w:b/>
          <w:sz w:val="22"/>
          <w:lang w:val="en-US" w:eastAsia="ko-KR"/>
        </w:rPr>
        <w:t xml:space="preserve">The receiving </w:t>
      </w:r>
      <w:r w:rsidR="00103B4F">
        <w:rPr>
          <w:rFonts w:hint="eastAsia"/>
          <w:b/>
          <w:sz w:val="22"/>
          <w:lang w:val="en-US" w:eastAsia="ko-KR"/>
        </w:rPr>
        <w:t xml:space="preserve">AM </w:t>
      </w:r>
      <w:r>
        <w:rPr>
          <w:rFonts w:hint="eastAsia"/>
          <w:b/>
          <w:sz w:val="22"/>
          <w:lang w:val="en-US" w:eastAsia="ko-KR"/>
        </w:rPr>
        <w:t xml:space="preserve">RLC entity should have the receiving window operation for ARQ and reassembly operation for </w:t>
      </w:r>
      <w:r w:rsidR="00103B4F">
        <w:rPr>
          <w:rFonts w:hint="eastAsia"/>
          <w:b/>
          <w:sz w:val="22"/>
          <w:lang w:val="en-US" w:eastAsia="ko-KR"/>
        </w:rPr>
        <w:t>the segmented SDU</w:t>
      </w:r>
      <w:r>
        <w:rPr>
          <w:rFonts w:hint="eastAsia"/>
          <w:b/>
          <w:sz w:val="22"/>
          <w:lang w:val="en-US" w:eastAsia="ko-KR"/>
        </w:rPr>
        <w:t xml:space="preserve"> </w:t>
      </w:r>
      <w:r>
        <w:rPr>
          <w:b/>
          <w:sz w:val="22"/>
          <w:lang w:val="en-US" w:eastAsia="ko-KR"/>
        </w:rPr>
        <w:t xml:space="preserve">separately. </w:t>
      </w:r>
    </w:p>
    <w:p w14:paraId="1187B604" w14:textId="77777777" w:rsidR="001C2DF5" w:rsidRPr="00103B4F" w:rsidRDefault="001C2DF5" w:rsidP="003F2B11">
      <w:pPr>
        <w:rPr>
          <w:sz w:val="22"/>
          <w:lang w:val="en-US" w:eastAsia="ko-KR"/>
        </w:rPr>
      </w:pPr>
    </w:p>
    <w:p w14:paraId="504C40D1" w14:textId="4FB14B94" w:rsidR="00F926A8" w:rsidRDefault="00103B4F" w:rsidP="003F2B11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The</w:t>
      </w:r>
      <w:r w:rsidR="00D41B27">
        <w:rPr>
          <w:rFonts w:hint="eastAsia"/>
          <w:sz w:val="22"/>
          <w:lang w:val="en-US" w:eastAsia="ko-KR"/>
        </w:rPr>
        <w:t xml:space="preserve"> reassembling method for </w:t>
      </w:r>
      <w:r w:rsidR="00D52E30">
        <w:rPr>
          <w:rFonts w:hint="eastAsia"/>
          <w:sz w:val="22"/>
          <w:lang w:val="en-US" w:eastAsia="ko-KR"/>
        </w:rPr>
        <w:t xml:space="preserve">the receiving UM </w:t>
      </w:r>
      <w:r>
        <w:rPr>
          <w:rFonts w:hint="eastAsia"/>
          <w:sz w:val="22"/>
          <w:lang w:val="en-US" w:eastAsia="ko-KR"/>
        </w:rPr>
        <w:t xml:space="preserve">RLC </w:t>
      </w:r>
      <w:r w:rsidR="00D52E30">
        <w:rPr>
          <w:rFonts w:hint="eastAsia"/>
          <w:sz w:val="22"/>
          <w:lang w:val="en-US" w:eastAsia="ko-KR"/>
        </w:rPr>
        <w:t>entity</w:t>
      </w:r>
      <w:r>
        <w:rPr>
          <w:rFonts w:hint="eastAsia"/>
          <w:sz w:val="22"/>
          <w:lang w:val="en-US" w:eastAsia="ko-KR"/>
        </w:rPr>
        <w:t xml:space="preserve"> </w:t>
      </w:r>
      <w:r w:rsidR="00D41B27">
        <w:rPr>
          <w:rFonts w:hint="eastAsia"/>
          <w:sz w:val="22"/>
          <w:lang w:val="en-US" w:eastAsia="ko-KR"/>
        </w:rPr>
        <w:t>can also be used for the</w:t>
      </w:r>
      <w:r w:rsidR="00D52E30">
        <w:rPr>
          <w:rFonts w:hint="eastAsia"/>
          <w:sz w:val="22"/>
          <w:lang w:val="en-US" w:eastAsia="ko-KR"/>
        </w:rPr>
        <w:t xml:space="preserve"> receiving AM </w:t>
      </w:r>
      <w:r w:rsidR="00D41B27">
        <w:rPr>
          <w:rFonts w:hint="eastAsia"/>
          <w:sz w:val="22"/>
          <w:lang w:val="en-US" w:eastAsia="ko-KR"/>
        </w:rPr>
        <w:t xml:space="preserve">RLC </w:t>
      </w:r>
      <w:r w:rsidR="00D52E30">
        <w:rPr>
          <w:rFonts w:hint="eastAsia"/>
          <w:sz w:val="22"/>
          <w:lang w:val="en-US" w:eastAsia="ko-KR"/>
        </w:rPr>
        <w:t>entity</w:t>
      </w:r>
      <w:r w:rsidR="00D41B27">
        <w:rPr>
          <w:rFonts w:hint="eastAsia"/>
          <w:sz w:val="22"/>
          <w:lang w:val="en-US" w:eastAsia="ko-KR"/>
        </w:rPr>
        <w:t xml:space="preserve"> without any modification. </w:t>
      </w:r>
      <w:r w:rsidR="00156EA7">
        <w:rPr>
          <w:sz w:val="22"/>
          <w:lang w:val="en-US" w:eastAsia="ko-KR"/>
        </w:rPr>
        <w:t xml:space="preserve">The detailed </w:t>
      </w:r>
      <w:r w:rsidR="00156EA7">
        <w:rPr>
          <w:rFonts w:hint="eastAsia"/>
          <w:sz w:val="22"/>
          <w:lang w:val="en-US" w:eastAsia="ko-KR"/>
        </w:rPr>
        <w:t>reassembly</w:t>
      </w:r>
      <w:r w:rsidR="00156EA7">
        <w:rPr>
          <w:sz w:val="22"/>
          <w:lang w:val="en-US" w:eastAsia="ko-KR"/>
        </w:rPr>
        <w:t xml:space="preserve"> operation is explained in [1</w:t>
      </w:r>
      <w:r w:rsidR="00156EA7">
        <w:rPr>
          <w:rFonts w:hint="eastAsia"/>
          <w:sz w:val="22"/>
          <w:lang w:val="en-US" w:eastAsia="ko-KR"/>
        </w:rPr>
        <w:t>].</w:t>
      </w:r>
    </w:p>
    <w:p w14:paraId="45E94A8F" w14:textId="1E0762FA" w:rsidR="00D41B27" w:rsidRPr="006F35C9" w:rsidRDefault="00D41B27" w:rsidP="00D41B27">
      <w:pPr>
        <w:ind w:left="1600" w:hanging="1600"/>
        <w:rPr>
          <w:b/>
          <w:sz w:val="22"/>
          <w:lang w:val="en-US" w:eastAsia="ko-KR"/>
        </w:rPr>
      </w:pPr>
      <w:r w:rsidRPr="006F35C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>2</w:t>
      </w:r>
      <w:r w:rsidRPr="006F35C9">
        <w:rPr>
          <w:rFonts w:hint="eastAsia"/>
          <w:b/>
          <w:sz w:val="22"/>
          <w:lang w:val="en-US" w:eastAsia="ko-KR"/>
        </w:rPr>
        <w:t>.</w:t>
      </w:r>
      <w:r w:rsidRPr="006F35C9">
        <w:rPr>
          <w:rFonts w:hint="eastAsia"/>
          <w:b/>
          <w:sz w:val="22"/>
          <w:lang w:val="en-US" w:eastAsia="ko-KR"/>
        </w:rPr>
        <w:tab/>
      </w:r>
      <w:r>
        <w:rPr>
          <w:b/>
          <w:sz w:val="22"/>
          <w:lang w:val="en-US" w:eastAsia="ko-KR"/>
        </w:rPr>
        <w:t>T</w:t>
      </w:r>
      <w:r>
        <w:rPr>
          <w:rFonts w:hint="eastAsia"/>
          <w:b/>
          <w:sz w:val="22"/>
          <w:lang w:val="en-US" w:eastAsia="ko-KR"/>
        </w:rPr>
        <w:t xml:space="preserve">he reassembling </w:t>
      </w:r>
      <w:r>
        <w:rPr>
          <w:b/>
          <w:sz w:val="22"/>
          <w:lang w:val="en-US" w:eastAsia="ko-KR"/>
        </w:rPr>
        <w:t>method</w:t>
      </w:r>
      <w:r>
        <w:rPr>
          <w:rFonts w:hint="eastAsia"/>
          <w:b/>
          <w:sz w:val="22"/>
          <w:lang w:val="en-US" w:eastAsia="ko-KR"/>
        </w:rPr>
        <w:t xml:space="preserve"> for </w:t>
      </w:r>
      <w:r w:rsidR="00D52E30">
        <w:rPr>
          <w:rFonts w:hint="eastAsia"/>
          <w:b/>
          <w:sz w:val="22"/>
          <w:lang w:val="en-US" w:eastAsia="ko-KR"/>
        </w:rPr>
        <w:t xml:space="preserve">the </w:t>
      </w:r>
      <w:r w:rsidR="00197367">
        <w:rPr>
          <w:b/>
          <w:sz w:val="22"/>
          <w:lang w:val="en-US" w:eastAsia="ko-KR"/>
        </w:rPr>
        <w:t>RLC UM</w:t>
      </w:r>
      <w:r w:rsidR="00D52E30">
        <w:rPr>
          <w:rFonts w:hint="eastAsia"/>
          <w:b/>
          <w:sz w:val="22"/>
          <w:lang w:val="en-US" w:eastAsia="ko-KR"/>
        </w:rPr>
        <w:t xml:space="preserve"> </w:t>
      </w:r>
      <w:r>
        <w:rPr>
          <w:rFonts w:hint="eastAsia"/>
          <w:b/>
          <w:sz w:val="22"/>
          <w:lang w:val="en-US" w:eastAsia="ko-KR"/>
        </w:rPr>
        <w:t xml:space="preserve">should be reused for </w:t>
      </w:r>
      <w:r w:rsidR="00D52E30">
        <w:rPr>
          <w:rFonts w:hint="eastAsia"/>
          <w:b/>
          <w:sz w:val="22"/>
          <w:lang w:val="en-US" w:eastAsia="ko-KR"/>
        </w:rPr>
        <w:t xml:space="preserve">the </w:t>
      </w:r>
      <w:r w:rsidR="00197367">
        <w:rPr>
          <w:b/>
          <w:sz w:val="22"/>
          <w:lang w:val="en-US" w:eastAsia="ko-KR"/>
        </w:rPr>
        <w:t>RLC AM</w:t>
      </w:r>
      <w:r>
        <w:rPr>
          <w:b/>
          <w:sz w:val="22"/>
          <w:lang w:val="en-US" w:eastAsia="ko-KR"/>
        </w:rPr>
        <w:t xml:space="preserve">. </w:t>
      </w:r>
    </w:p>
    <w:p w14:paraId="185F633A" w14:textId="77777777" w:rsidR="00F926A8" w:rsidRPr="00D41B27" w:rsidRDefault="00F926A8" w:rsidP="003F2B11">
      <w:pPr>
        <w:rPr>
          <w:sz w:val="22"/>
          <w:lang w:val="en-US" w:eastAsia="ko-KR"/>
        </w:rPr>
      </w:pPr>
    </w:p>
    <w:p w14:paraId="1E6E5E9F" w14:textId="65753A20" w:rsidR="00F926A8" w:rsidRDefault="00606DB7" w:rsidP="003F2B11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E</w:t>
      </w:r>
      <w:r>
        <w:rPr>
          <w:rFonts w:hint="eastAsia"/>
          <w:sz w:val="22"/>
          <w:lang w:val="en-US" w:eastAsia="ko-KR"/>
        </w:rPr>
        <w:t>ven though the reassembl</w:t>
      </w:r>
      <w:r w:rsidR="00D52E30">
        <w:rPr>
          <w:rFonts w:hint="eastAsia"/>
          <w:sz w:val="22"/>
          <w:lang w:val="en-US" w:eastAsia="ko-KR"/>
        </w:rPr>
        <w:t>y</w:t>
      </w:r>
      <w:r>
        <w:rPr>
          <w:rFonts w:hint="eastAsia"/>
          <w:sz w:val="22"/>
          <w:lang w:val="en-US" w:eastAsia="ko-KR"/>
        </w:rPr>
        <w:t xml:space="preserve"> operation runs separately with the receiving window for ARQ, </w:t>
      </w:r>
      <w:r w:rsidR="00644E97">
        <w:rPr>
          <w:rFonts w:hint="eastAsia"/>
          <w:sz w:val="22"/>
          <w:lang w:val="en-US" w:eastAsia="ko-KR"/>
        </w:rPr>
        <w:t xml:space="preserve">failure of </w:t>
      </w:r>
      <w:r w:rsidR="00D52E30">
        <w:rPr>
          <w:rFonts w:hint="eastAsia"/>
          <w:sz w:val="22"/>
          <w:lang w:val="en-US" w:eastAsia="ko-KR"/>
        </w:rPr>
        <w:t>the SDU reassembly</w:t>
      </w:r>
      <w:r>
        <w:rPr>
          <w:rFonts w:hint="eastAsia"/>
          <w:sz w:val="22"/>
          <w:lang w:val="en-US" w:eastAsia="ko-KR"/>
        </w:rPr>
        <w:t xml:space="preserve"> should be reported to the receiving </w:t>
      </w:r>
      <w:r w:rsidR="00AD36CB">
        <w:rPr>
          <w:rFonts w:hint="eastAsia"/>
          <w:sz w:val="22"/>
          <w:lang w:val="en-US" w:eastAsia="ko-KR"/>
        </w:rPr>
        <w:t>window for ARQ</w:t>
      </w:r>
      <w:r>
        <w:rPr>
          <w:rFonts w:hint="eastAsia"/>
          <w:sz w:val="22"/>
          <w:lang w:val="en-US" w:eastAsia="ko-KR"/>
        </w:rPr>
        <w:t xml:space="preserve">. </w:t>
      </w:r>
      <w:r>
        <w:rPr>
          <w:sz w:val="22"/>
          <w:lang w:val="en-US" w:eastAsia="ko-KR"/>
        </w:rPr>
        <w:t>T</w:t>
      </w:r>
      <w:r>
        <w:rPr>
          <w:rFonts w:hint="eastAsia"/>
          <w:sz w:val="22"/>
          <w:lang w:val="en-US" w:eastAsia="ko-KR"/>
        </w:rPr>
        <w:t xml:space="preserve">his is because if </w:t>
      </w:r>
      <w:r w:rsidR="00D52E30">
        <w:rPr>
          <w:rFonts w:hint="eastAsia"/>
          <w:sz w:val="22"/>
          <w:lang w:val="en-US" w:eastAsia="ko-KR"/>
        </w:rPr>
        <w:t xml:space="preserve">SDU </w:t>
      </w:r>
      <w:r>
        <w:rPr>
          <w:rFonts w:hint="eastAsia"/>
          <w:sz w:val="22"/>
          <w:lang w:val="en-US" w:eastAsia="ko-KR"/>
        </w:rPr>
        <w:t>reassembly is failed, this means that the S</w:t>
      </w:r>
      <w:r w:rsidR="00D52E30">
        <w:rPr>
          <w:rFonts w:hint="eastAsia"/>
          <w:sz w:val="22"/>
          <w:lang w:val="en-US" w:eastAsia="ko-KR"/>
        </w:rPr>
        <w:t>DU</w:t>
      </w:r>
      <w:r>
        <w:rPr>
          <w:rFonts w:hint="eastAsia"/>
          <w:sz w:val="22"/>
          <w:lang w:val="en-US" w:eastAsia="ko-KR"/>
        </w:rPr>
        <w:t xml:space="preserve"> is missed. This </w:t>
      </w:r>
      <w:r w:rsidR="00D52E30">
        <w:rPr>
          <w:rFonts w:hint="eastAsia"/>
          <w:sz w:val="22"/>
          <w:lang w:val="en-US" w:eastAsia="ko-KR"/>
        </w:rPr>
        <w:t xml:space="preserve">SDU </w:t>
      </w:r>
      <w:r>
        <w:rPr>
          <w:rFonts w:hint="eastAsia"/>
          <w:sz w:val="22"/>
          <w:lang w:val="en-US" w:eastAsia="ko-KR"/>
        </w:rPr>
        <w:t xml:space="preserve">should be retransmitted at the transmitting </w:t>
      </w:r>
      <w:r w:rsidR="00D52E30">
        <w:rPr>
          <w:rFonts w:hint="eastAsia"/>
          <w:sz w:val="22"/>
          <w:lang w:val="en-US" w:eastAsia="ko-KR"/>
        </w:rPr>
        <w:t xml:space="preserve">AM </w:t>
      </w:r>
      <w:r>
        <w:rPr>
          <w:rFonts w:hint="eastAsia"/>
          <w:sz w:val="22"/>
          <w:lang w:val="en-US" w:eastAsia="ko-KR"/>
        </w:rPr>
        <w:t xml:space="preserve">RLC entity. </w:t>
      </w:r>
      <w:r>
        <w:rPr>
          <w:sz w:val="22"/>
          <w:lang w:val="en-US" w:eastAsia="ko-KR"/>
        </w:rPr>
        <w:t>T</w:t>
      </w:r>
      <w:r>
        <w:rPr>
          <w:rFonts w:hint="eastAsia"/>
          <w:sz w:val="22"/>
          <w:lang w:val="en-US" w:eastAsia="ko-KR"/>
        </w:rPr>
        <w:t xml:space="preserve">herefore, when </w:t>
      </w:r>
      <w:r w:rsidR="00D52E30">
        <w:rPr>
          <w:rFonts w:hint="eastAsia"/>
          <w:sz w:val="22"/>
          <w:lang w:val="en-US" w:eastAsia="ko-KR"/>
        </w:rPr>
        <w:t>SDU</w:t>
      </w:r>
      <w:r>
        <w:rPr>
          <w:rFonts w:hint="eastAsia"/>
          <w:sz w:val="22"/>
          <w:lang w:val="en-US" w:eastAsia="ko-KR"/>
        </w:rPr>
        <w:t xml:space="preserve"> reassembly is failed, this should be indicated to </w:t>
      </w:r>
      <w:r w:rsidR="00644E97">
        <w:rPr>
          <w:rFonts w:hint="eastAsia"/>
          <w:sz w:val="22"/>
          <w:lang w:val="en-US" w:eastAsia="ko-KR"/>
        </w:rPr>
        <w:t xml:space="preserve">the receiving </w:t>
      </w:r>
      <w:r w:rsidR="00AD36CB">
        <w:rPr>
          <w:rFonts w:hint="eastAsia"/>
          <w:sz w:val="22"/>
          <w:lang w:val="en-US" w:eastAsia="ko-KR"/>
        </w:rPr>
        <w:t>window for ARQ</w:t>
      </w:r>
      <w:r w:rsidR="00644E97">
        <w:rPr>
          <w:rFonts w:hint="eastAsia"/>
          <w:sz w:val="22"/>
          <w:lang w:val="en-US" w:eastAsia="ko-KR"/>
        </w:rPr>
        <w:t xml:space="preserve"> to </w:t>
      </w:r>
      <w:r w:rsidR="00D52E30">
        <w:rPr>
          <w:rFonts w:hint="eastAsia"/>
          <w:sz w:val="22"/>
          <w:lang w:val="en-US" w:eastAsia="ko-KR"/>
        </w:rPr>
        <w:t>send the</w:t>
      </w:r>
      <w:r>
        <w:rPr>
          <w:rFonts w:hint="eastAsia"/>
          <w:sz w:val="22"/>
          <w:lang w:val="en-US" w:eastAsia="ko-KR"/>
        </w:rPr>
        <w:t xml:space="preserve"> STATUS PDU. </w:t>
      </w:r>
    </w:p>
    <w:p w14:paraId="0B30B63B" w14:textId="0FBB5791" w:rsidR="00F926A8" w:rsidRDefault="00606DB7" w:rsidP="00606DB7">
      <w:pPr>
        <w:ind w:left="1600" w:hanging="1600"/>
        <w:rPr>
          <w:sz w:val="22"/>
          <w:lang w:val="en-US" w:eastAsia="ko-KR"/>
        </w:rPr>
      </w:pPr>
      <w:r w:rsidRPr="006F35C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>3</w:t>
      </w:r>
      <w:r w:rsidRPr="006F35C9">
        <w:rPr>
          <w:rFonts w:hint="eastAsia"/>
          <w:b/>
          <w:sz w:val="22"/>
          <w:lang w:val="en-US" w:eastAsia="ko-KR"/>
        </w:rPr>
        <w:t>.</w:t>
      </w:r>
      <w:r w:rsidRPr="006F35C9">
        <w:rPr>
          <w:rFonts w:hint="eastAsia"/>
          <w:b/>
          <w:sz w:val="22"/>
          <w:lang w:val="en-US" w:eastAsia="ko-KR"/>
        </w:rPr>
        <w:tab/>
      </w:r>
      <w:r w:rsidR="00D52E30">
        <w:rPr>
          <w:rFonts w:hint="eastAsia"/>
          <w:b/>
          <w:sz w:val="22"/>
          <w:lang w:val="en-US" w:eastAsia="ko-KR"/>
        </w:rPr>
        <w:t>When</w:t>
      </w:r>
      <w:r w:rsidR="00644E97">
        <w:rPr>
          <w:rFonts w:hint="eastAsia"/>
          <w:b/>
          <w:sz w:val="22"/>
          <w:lang w:val="en-US" w:eastAsia="ko-KR"/>
        </w:rPr>
        <w:t xml:space="preserve"> </w:t>
      </w:r>
      <w:r w:rsidR="00D52E30">
        <w:rPr>
          <w:rFonts w:hint="eastAsia"/>
          <w:b/>
          <w:sz w:val="22"/>
          <w:lang w:val="en-US" w:eastAsia="ko-KR"/>
        </w:rPr>
        <w:t xml:space="preserve">SDU </w:t>
      </w:r>
      <w:r w:rsidR="00A125BC" w:rsidRPr="00A125BC">
        <w:rPr>
          <w:b/>
          <w:sz w:val="22"/>
          <w:lang w:val="en-US" w:eastAsia="ko-KR"/>
        </w:rPr>
        <w:t>reassembly</w:t>
      </w:r>
      <w:r w:rsidR="00644E97">
        <w:rPr>
          <w:rFonts w:hint="eastAsia"/>
          <w:b/>
          <w:sz w:val="22"/>
          <w:lang w:val="en-US" w:eastAsia="ko-KR"/>
        </w:rPr>
        <w:t xml:space="preserve"> is failed, this</w:t>
      </w:r>
      <w:r>
        <w:rPr>
          <w:rFonts w:hint="eastAsia"/>
          <w:b/>
          <w:sz w:val="22"/>
          <w:lang w:val="en-US" w:eastAsia="ko-KR"/>
        </w:rPr>
        <w:t xml:space="preserve"> should be </w:t>
      </w:r>
      <w:r w:rsidR="00644E97">
        <w:rPr>
          <w:rFonts w:hint="eastAsia"/>
          <w:b/>
          <w:sz w:val="22"/>
          <w:lang w:val="en-US" w:eastAsia="ko-KR"/>
        </w:rPr>
        <w:t>indicate</w:t>
      </w:r>
      <w:r>
        <w:rPr>
          <w:rFonts w:hint="eastAsia"/>
          <w:b/>
          <w:sz w:val="22"/>
          <w:lang w:val="en-US" w:eastAsia="ko-KR"/>
        </w:rPr>
        <w:t xml:space="preserve">d </w:t>
      </w:r>
      <w:r w:rsidR="00644E97">
        <w:rPr>
          <w:rFonts w:hint="eastAsia"/>
          <w:b/>
          <w:sz w:val="22"/>
          <w:lang w:val="en-US" w:eastAsia="ko-KR"/>
        </w:rPr>
        <w:t xml:space="preserve">to the receiving </w:t>
      </w:r>
      <w:r w:rsidR="00AD36CB">
        <w:rPr>
          <w:rFonts w:hint="eastAsia"/>
          <w:b/>
          <w:sz w:val="22"/>
          <w:lang w:val="en-US" w:eastAsia="ko-KR"/>
        </w:rPr>
        <w:t>window for ARQ</w:t>
      </w:r>
      <w:r w:rsidR="00644E97">
        <w:rPr>
          <w:rFonts w:hint="eastAsia"/>
          <w:b/>
          <w:sz w:val="22"/>
          <w:lang w:val="en-US" w:eastAsia="ko-KR"/>
        </w:rPr>
        <w:t xml:space="preserve"> to </w:t>
      </w:r>
      <w:r w:rsidR="00D52E30">
        <w:rPr>
          <w:rFonts w:hint="eastAsia"/>
          <w:b/>
          <w:sz w:val="22"/>
          <w:lang w:val="en-US" w:eastAsia="ko-KR"/>
        </w:rPr>
        <w:t>send the</w:t>
      </w:r>
      <w:r w:rsidR="00644E97">
        <w:rPr>
          <w:rFonts w:hint="eastAsia"/>
          <w:b/>
          <w:sz w:val="22"/>
          <w:lang w:val="en-US" w:eastAsia="ko-KR"/>
        </w:rPr>
        <w:t xml:space="preserve"> STATUS PDU</w:t>
      </w:r>
      <w:r>
        <w:rPr>
          <w:b/>
          <w:sz w:val="22"/>
          <w:lang w:val="en-US" w:eastAsia="ko-KR"/>
        </w:rPr>
        <w:t>.</w:t>
      </w:r>
    </w:p>
    <w:p w14:paraId="2B677934" w14:textId="77777777" w:rsidR="0068628F" w:rsidRPr="00AA73AE" w:rsidRDefault="0068628F" w:rsidP="00EB148E">
      <w:pPr>
        <w:rPr>
          <w:sz w:val="22"/>
          <w:lang w:val="en-US" w:eastAsia="ko-KR"/>
        </w:rPr>
      </w:pPr>
    </w:p>
    <w:p w14:paraId="08E54BC5" w14:textId="77777777"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3722CE" w:rsidRPr="003722CE">
        <w:rPr>
          <w:lang w:val="en-US" w:eastAsia="ko-KR"/>
        </w:rPr>
        <w:t>Conclusion</w:t>
      </w:r>
    </w:p>
    <w:p w14:paraId="5F987D6F" w14:textId="1155D1F0" w:rsidR="00AC1C9A" w:rsidRDefault="000D7E20" w:rsidP="00EC507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In this document, we </w:t>
      </w:r>
      <w:r w:rsidR="009A471A">
        <w:rPr>
          <w:rFonts w:hint="eastAsia"/>
          <w:sz w:val="22"/>
          <w:lang w:eastAsia="ko-KR"/>
        </w:rPr>
        <w:t xml:space="preserve">discussed on </w:t>
      </w:r>
      <w:r w:rsidR="00644E97">
        <w:rPr>
          <w:rFonts w:hint="eastAsia"/>
          <w:sz w:val="22"/>
          <w:lang w:eastAsia="ko-KR"/>
        </w:rPr>
        <w:t>receiving window operation</w:t>
      </w:r>
      <w:r w:rsidR="00644E97">
        <w:rPr>
          <w:rFonts w:hint="eastAsia"/>
          <w:sz w:val="22"/>
          <w:lang w:val="en-US" w:eastAsia="ko-KR"/>
        </w:rPr>
        <w:t xml:space="preserve"> for RLC AM</w:t>
      </w:r>
      <w:r w:rsidR="00644E97">
        <w:rPr>
          <w:rFonts w:hint="eastAsia"/>
          <w:sz w:val="22"/>
          <w:lang w:eastAsia="ko-KR"/>
        </w:rPr>
        <w:t xml:space="preserve"> </w:t>
      </w:r>
      <w:r w:rsidR="009A471A">
        <w:rPr>
          <w:rFonts w:hint="eastAsia"/>
          <w:sz w:val="22"/>
          <w:lang w:eastAsia="ko-KR"/>
        </w:rPr>
        <w:t>and</w:t>
      </w:r>
      <w:r w:rsidR="00E22D33">
        <w:rPr>
          <w:rFonts w:hint="eastAsia"/>
          <w:sz w:val="22"/>
          <w:lang w:eastAsia="ko-KR"/>
        </w:rPr>
        <w:t xml:space="preserve"> </w:t>
      </w:r>
      <w:r w:rsidR="00E22D33">
        <w:rPr>
          <w:sz w:val="22"/>
          <w:lang w:val="en-US" w:eastAsia="ko-KR"/>
        </w:rPr>
        <w:t xml:space="preserve">propose </w:t>
      </w:r>
      <w:r w:rsidR="00E22D33">
        <w:rPr>
          <w:rFonts w:hint="eastAsia"/>
          <w:sz w:val="22"/>
          <w:lang w:val="en-US" w:eastAsia="ko-KR"/>
        </w:rPr>
        <w:t>the following</w:t>
      </w:r>
      <w:r w:rsidR="00E22D33">
        <w:rPr>
          <w:sz w:val="22"/>
          <w:lang w:val="en-US" w:eastAsia="ko-KR"/>
        </w:rPr>
        <w:t>s</w:t>
      </w:r>
      <w:r w:rsidR="00E22D33">
        <w:rPr>
          <w:rFonts w:hint="eastAsia"/>
          <w:sz w:val="22"/>
          <w:lang w:val="en-US" w:eastAsia="ko-KR"/>
        </w:rPr>
        <w:t xml:space="preserve">. </w:t>
      </w:r>
    </w:p>
    <w:p w14:paraId="1A6E79CD" w14:textId="77777777" w:rsidR="00804B75" w:rsidRPr="006F35C9" w:rsidRDefault="00804B75" w:rsidP="00804B75">
      <w:pPr>
        <w:ind w:left="1600" w:hanging="1600"/>
        <w:rPr>
          <w:b/>
          <w:sz w:val="22"/>
          <w:lang w:val="en-US" w:eastAsia="ko-KR"/>
        </w:rPr>
      </w:pPr>
      <w:r w:rsidRPr="006F35C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>1</w:t>
      </w:r>
      <w:r w:rsidRPr="006F35C9">
        <w:rPr>
          <w:rFonts w:hint="eastAsia"/>
          <w:b/>
          <w:sz w:val="22"/>
          <w:lang w:val="en-US" w:eastAsia="ko-KR"/>
        </w:rPr>
        <w:t>.</w:t>
      </w:r>
      <w:r w:rsidRPr="006F35C9">
        <w:rPr>
          <w:rFonts w:hint="eastAsia"/>
          <w:b/>
          <w:sz w:val="22"/>
          <w:lang w:val="en-US" w:eastAsia="ko-KR"/>
        </w:rPr>
        <w:tab/>
      </w:r>
      <w:r>
        <w:rPr>
          <w:rFonts w:hint="eastAsia"/>
          <w:b/>
          <w:sz w:val="22"/>
          <w:lang w:val="en-US" w:eastAsia="ko-KR"/>
        </w:rPr>
        <w:t xml:space="preserve">The receiving AM RLC entity should have the receiving window operation for ARQ and reassembly operation for the segmented SDU </w:t>
      </w:r>
      <w:r>
        <w:rPr>
          <w:b/>
          <w:sz w:val="22"/>
          <w:lang w:val="en-US" w:eastAsia="ko-KR"/>
        </w:rPr>
        <w:t xml:space="preserve">separately. </w:t>
      </w:r>
    </w:p>
    <w:p w14:paraId="793DA113" w14:textId="35A058CA" w:rsidR="00804B75" w:rsidRPr="006F35C9" w:rsidRDefault="00804B75" w:rsidP="00804B75">
      <w:pPr>
        <w:ind w:left="1600" w:hanging="1600"/>
        <w:rPr>
          <w:b/>
          <w:sz w:val="22"/>
          <w:lang w:val="en-US" w:eastAsia="ko-KR"/>
        </w:rPr>
      </w:pPr>
      <w:r w:rsidRPr="006F35C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>2</w:t>
      </w:r>
      <w:r w:rsidRPr="006F35C9">
        <w:rPr>
          <w:rFonts w:hint="eastAsia"/>
          <w:b/>
          <w:sz w:val="22"/>
          <w:lang w:val="en-US" w:eastAsia="ko-KR"/>
        </w:rPr>
        <w:t>.</w:t>
      </w:r>
      <w:r w:rsidRPr="006F35C9">
        <w:rPr>
          <w:rFonts w:hint="eastAsia"/>
          <w:b/>
          <w:sz w:val="22"/>
          <w:lang w:val="en-US" w:eastAsia="ko-KR"/>
        </w:rPr>
        <w:tab/>
      </w:r>
      <w:r>
        <w:rPr>
          <w:b/>
          <w:sz w:val="22"/>
          <w:lang w:val="en-US" w:eastAsia="ko-KR"/>
        </w:rPr>
        <w:t>T</w:t>
      </w:r>
      <w:r>
        <w:rPr>
          <w:rFonts w:hint="eastAsia"/>
          <w:b/>
          <w:sz w:val="22"/>
          <w:lang w:val="en-US" w:eastAsia="ko-KR"/>
        </w:rPr>
        <w:t xml:space="preserve">he reassembling </w:t>
      </w:r>
      <w:r>
        <w:rPr>
          <w:b/>
          <w:sz w:val="22"/>
          <w:lang w:val="en-US" w:eastAsia="ko-KR"/>
        </w:rPr>
        <w:t>method</w:t>
      </w:r>
      <w:r>
        <w:rPr>
          <w:rFonts w:hint="eastAsia"/>
          <w:b/>
          <w:sz w:val="22"/>
          <w:lang w:val="en-US" w:eastAsia="ko-KR"/>
        </w:rPr>
        <w:t xml:space="preserve"> for the </w:t>
      </w:r>
      <w:r w:rsidR="00197367">
        <w:rPr>
          <w:b/>
          <w:sz w:val="22"/>
          <w:lang w:val="en-US" w:eastAsia="ko-KR"/>
        </w:rPr>
        <w:t>RLC UM</w:t>
      </w:r>
      <w:r>
        <w:rPr>
          <w:rFonts w:hint="eastAsia"/>
          <w:b/>
          <w:sz w:val="22"/>
          <w:lang w:val="en-US" w:eastAsia="ko-KR"/>
        </w:rPr>
        <w:t xml:space="preserve"> should be reused for the </w:t>
      </w:r>
      <w:r w:rsidR="00197367">
        <w:rPr>
          <w:b/>
          <w:sz w:val="22"/>
          <w:lang w:val="en-US" w:eastAsia="ko-KR"/>
        </w:rPr>
        <w:t>RLC AM</w:t>
      </w:r>
      <w:r>
        <w:rPr>
          <w:b/>
          <w:sz w:val="22"/>
          <w:lang w:val="en-US" w:eastAsia="ko-KR"/>
        </w:rPr>
        <w:t xml:space="preserve">. </w:t>
      </w:r>
    </w:p>
    <w:p w14:paraId="15E7522C" w14:textId="77777777" w:rsidR="00804B75" w:rsidRDefault="00804B75" w:rsidP="00804B75">
      <w:pPr>
        <w:ind w:left="1600" w:hanging="1600"/>
        <w:rPr>
          <w:sz w:val="22"/>
          <w:lang w:val="en-US" w:eastAsia="ko-KR"/>
        </w:rPr>
      </w:pPr>
      <w:r w:rsidRPr="006F35C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>3</w:t>
      </w:r>
      <w:r w:rsidRPr="006F35C9">
        <w:rPr>
          <w:rFonts w:hint="eastAsia"/>
          <w:b/>
          <w:sz w:val="22"/>
          <w:lang w:val="en-US" w:eastAsia="ko-KR"/>
        </w:rPr>
        <w:t>.</w:t>
      </w:r>
      <w:r w:rsidRPr="006F35C9">
        <w:rPr>
          <w:rFonts w:hint="eastAsia"/>
          <w:b/>
          <w:sz w:val="22"/>
          <w:lang w:val="en-US" w:eastAsia="ko-KR"/>
        </w:rPr>
        <w:tab/>
      </w:r>
      <w:r>
        <w:rPr>
          <w:rFonts w:hint="eastAsia"/>
          <w:b/>
          <w:sz w:val="22"/>
          <w:lang w:val="en-US" w:eastAsia="ko-KR"/>
        </w:rPr>
        <w:t xml:space="preserve">When SDU </w:t>
      </w:r>
      <w:r w:rsidRPr="00A125BC">
        <w:rPr>
          <w:b/>
          <w:sz w:val="22"/>
          <w:lang w:val="en-US" w:eastAsia="ko-KR"/>
        </w:rPr>
        <w:t>reassembly</w:t>
      </w:r>
      <w:r>
        <w:rPr>
          <w:rFonts w:hint="eastAsia"/>
          <w:b/>
          <w:sz w:val="22"/>
          <w:lang w:val="en-US" w:eastAsia="ko-KR"/>
        </w:rPr>
        <w:t xml:space="preserve"> is failed, this should be indicated to the receiving window for ARQ to send the STATUS PDU</w:t>
      </w:r>
      <w:r>
        <w:rPr>
          <w:b/>
          <w:sz w:val="22"/>
          <w:lang w:val="en-US" w:eastAsia="ko-KR"/>
        </w:rPr>
        <w:t>.</w:t>
      </w:r>
    </w:p>
    <w:p w14:paraId="53D7F096" w14:textId="77777777" w:rsidR="00225121" w:rsidRPr="00804B75" w:rsidRDefault="00225121" w:rsidP="00EC5074">
      <w:pPr>
        <w:rPr>
          <w:sz w:val="22"/>
          <w:lang w:val="en-US" w:eastAsia="ko-KR"/>
        </w:rPr>
      </w:pPr>
    </w:p>
    <w:p w14:paraId="1E3584EF" w14:textId="77777777" w:rsidR="00156314" w:rsidRPr="00EC5074" w:rsidRDefault="00156314" w:rsidP="00156314">
      <w:pPr>
        <w:pStyle w:val="1"/>
        <w:rPr>
          <w:lang w:val="en-US" w:eastAsia="ko-KR"/>
        </w:rPr>
      </w:pPr>
      <w:r>
        <w:rPr>
          <w:lang w:val="en-US" w:eastAsia="ko-KR"/>
        </w:rPr>
        <w:t>References</w:t>
      </w:r>
    </w:p>
    <w:p w14:paraId="519BA6D1" w14:textId="676E2DA8" w:rsidR="0068628F" w:rsidRDefault="00156314" w:rsidP="00E22D33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[1] </w:t>
      </w:r>
      <w:r w:rsidR="00F926A8" w:rsidRPr="003722CE">
        <w:rPr>
          <w:sz w:val="22"/>
          <w:lang w:val="en-US" w:eastAsia="ko-KR"/>
        </w:rPr>
        <w:t>R2-</w:t>
      </w:r>
      <w:bookmarkStart w:id="2" w:name="_GoBack"/>
      <w:bookmarkEnd w:id="2"/>
      <w:r w:rsidR="00B52270" w:rsidRPr="00B52270">
        <w:rPr>
          <w:sz w:val="22"/>
          <w:lang w:val="en-US" w:eastAsia="ko-KR"/>
        </w:rPr>
        <w:t>1704513</w:t>
      </w:r>
      <w:r w:rsidR="00F926A8" w:rsidRPr="003722CE">
        <w:rPr>
          <w:sz w:val="22"/>
          <w:lang w:val="en-US" w:eastAsia="ko-KR"/>
        </w:rPr>
        <w:t xml:space="preserve">, </w:t>
      </w:r>
      <w:r w:rsidR="00F926A8" w:rsidRPr="00F926A8">
        <w:rPr>
          <w:sz w:val="22"/>
          <w:lang w:val="en-US" w:eastAsia="ko-KR"/>
        </w:rPr>
        <w:t>Reassembly timer for RLC UM</w:t>
      </w:r>
      <w:r w:rsidR="00F926A8">
        <w:rPr>
          <w:rFonts w:hint="eastAsia"/>
          <w:sz w:val="22"/>
          <w:lang w:val="en-US" w:eastAsia="ko-KR"/>
        </w:rPr>
        <w:t xml:space="preserve"> </w:t>
      </w:r>
      <w:r w:rsidR="00F926A8" w:rsidRPr="00F926A8">
        <w:rPr>
          <w:sz w:val="22"/>
          <w:lang w:val="en-US" w:eastAsia="ko-KR"/>
        </w:rPr>
        <w:t>LG Electronics Inc.</w:t>
      </w:r>
      <w:r w:rsidR="00F926A8">
        <w:rPr>
          <w:rFonts w:hint="eastAsia"/>
          <w:sz w:val="22"/>
          <w:lang w:val="en-US" w:eastAsia="ko-KR"/>
        </w:rPr>
        <w:t xml:space="preserve"> </w:t>
      </w:r>
    </w:p>
    <w:p w14:paraId="37C659EE" w14:textId="77777777" w:rsidR="0068628F" w:rsidRPr="0068628F" w:rsidRDefault="0068628F" w:rsidP="00EC5074">
      <w:pPr>
        <w:rPr>
          <w:sz w:val="22"/>
          <w:lang w:val="en-US" w:eastAsia="ko-KR"/>
        </w:rPr>
      </w:pPr>
    </w:p>
    <w:sectPr w:rsidR="0068628F" w:rsidRPr="0068628F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163344" w14:textId="77777777" w:rsidR="00525778" w:rsidRDefault="00525778">
      <w:pPr>
        <w:spacing w:after="0"/>
      </w:pPr>
      <w:r>
        <w:separator/>
      </w:r>
    </w:p>
  </w:endnote>
  <w:endnote w:type="continuationSeparator" w:id="0">
    <w:p w14:paraId="54FC8608" w14:textId="77777777" w:rsidR="00525778" w:rsidRDefault="005257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3F5AB" w14:textId="77777777" w:rsidR="004B1D42" w:rsidRDefault="004B1D4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2C249DE1" w14:textId="77777777" w:rsidR="004B1D42" w:rsidRDefault="004B1D4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56F1" w14:textId="77777777" w:rsidR="004B1D42" w:rsidRDefault="004B1D4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52270">
      <w:rPr>
        <w:rStyle w:val="a5"/>
      </w:rPr>
      <w:t>2</w:t>
    </w:r>
    <w:r>
      <w:rPr>
        <w:rStyle w:val="a5"/>
      </w:rPr>
      <w:fldChar w:fldCharType="end"/>
    </w:r>
  </w:p>
  <w:p w14:paraId="02E63ACA" w14:textId="77777777" w:rsidR="004B1D42" w:rsidRDefault="004B1D4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30166F" w14:textId="77777777" w:rsidR="00525778" w:rsidRDefault="00525778">
      <w:pPr>
        <w:spacing w:after="0"/>
      </w:pPr>
      <w:r>
        <w:separator/>
      </w:r>
    </w:p>
  </w:footnote>
  <w:footnote w:type="continuationSeparator" w:id="0">
    <w:p w14:paraId="4592560B" w14:textId="77777777" w:rsidR="00525778" w:rsidRDefault="005257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37452D"/>
    <w:multiLevelType w:val="hybridMultilevel"/>
    <w:tmpl w:val="804C5D92"/>
    <w:lvl w:ilvl="0" w:tplc="82AA5BD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A491B49"/>
    <w:multiLevelType w:val="hybridMultilevel"/>
    <w:tmpl w:val="17C8A744"/>
    <w:lvl w:ilvl="0" w:tplc="7B2A95B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9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0"/>
  </w:num>
  <w:num w:numId="4">
    <w:abstractNumId w:val="14"/>
  </w:num>
  <w:num w:numId="5">
    <w:abstractNumId w:val="7"/>
  </w:num>
  <w:num w:numId="6">
    <w:abstractNumId w:val="9"/>
  </w:num>
  <w:num w:numId="7">
    <w:abstractNumId w:val="19"/>
  </w:num>
  <w:num w:numId="8">
    <w:abstractNumId w:val="15"/>
  </w:num>
  <w:num w:numId="9">
    <w:abstractNumId w:val="5"/>
  </w:num>
  <w:num w:numId="10">
    <w:abstractNumId w:val="11"/>
  </w:num>
  <w:num w:numId="11">
    <w:abstractNumId w:val="2"/>
  </w:num>
  <w:num w:numId="12">
    <w:abstractNumId w:val="17"/>
  </w:num>
  <w:num w:numId="13">
    <w:abstractNumId w:val="4"/>
  </w:num>
  <w:num w:numId="14">
    <w:abstractNumId w:val="12"/>
  </w:num>
  <w:num w:numId="15">
    <w:abstractNumId w:val="1"/>
  </w:num>
  <w:num w:numId="16">
    <w:abstractNumId w:val="21"/>
  </w:num>
  <w:num w:numId="17">
    <w:abstractNumId w:val="18"/>
  </w:num>
  <w:num w:numId="18">
    <w:abstractNumId w:val="16"/>
  </w:num>
  <w:num w:numId="19">
    <w:abstractNumId w:val="13"/>
  </w:num>
  <w:num w:numId="20">
    <w:abstractNumId w:val="6"/>
  </w:num>
  <w:num w:numId="21">
    <w:abstractNumId w:val="3"/>
  </w:num>
  <w:num w:numId="2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5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05"/>
    <w:rsid w:val="0000087B"/>
    <w:rsid w:val="00001608"/>
    <w:rsid w:val="00002ABE"/>
    <w:rsid w:val="000045DE"/>
    <w:rsid w:val="000076B1"/>
    <w:rsid w:val="00007E28"/>
    <w:rsid w:val="00010133"/>
    <w:rsid w:val="00010466"/>
    <w:rsid w:val="00011639"/>
    <w:rsid w:val="00011D72"/>
    <w:rsid w:val="00014507"/>
    <w:rsid w:val="000146E5"/>
    <w:rsid w:val="0002241A"/>
    <w:rsid w:val="000224E8"/>
    <w:rsid w:val="000249B5"/>
    <w:rsid w:val="0002583C"/>
    <w:rsid w:val="000261D6"/>
    <w:rsid w:val="00026B34"/>
    <w:rsid w:val="00027382"/>
    <w:rsid w:val="000313DB"/>
    <w:rsid w:val="000316B9"/>
    <w:rsid w:val="00031841"/>
    <w:rsid w:val="00033514"/>
    <w:rsid w:val="0004262E"/>
    <w:rsid w:val="00045D88"/>
    <w:rsid w:val="00047D25"/>
    <w:rsid w:val="0005034D"/>
    <w:rsid w:val="0005128C"/>
    <w:rsid w:val="000536D8"/>
    <w:rsid w:val="0005465A"/>
    <w:rsid w:val="000630FC"/>
    <w:rsid w:val="00063B30"/>
    <w:rsid w:val="00064709"/>
    <w:rsid w:val="000658D8"/>
    <w:rsid w:val="000669F9"/>
    <w:rsid w:val="00070353"/>
    <w:rsid w:val="000742E2"/>
    <w:rsid w:val="000815F4"/>
    <w:rsid w:val="00083310"/>
    <w:rsid w:val="000913B7"/>
    <w:rsid w:val="00092750"/>
    <w:rsid w:val="000929E7"/>
    <w:rsid w:val="00092DA6"/>
    <w:rsid w:val="000959C4"/>
    <w:rsid w:val="000A36BE"/>
    <w:rsid w:val="000A54DA"/>
    <w:rsid w:val="000B27BC"/>
    <w:rsid w:val="000B51AA"/>
    <w:rsid w:val="000C6778"/>
    <w:rsid w:val="000D2A5E"/>
    <w:rsid w:val="000D470A"/>
    <w:rsid w:val="000D5322"/>
    <w:rsid w:val="000D7E20"/>
    <w:rsid w:val="000E1226"/>
    <w:rsid w:val="000E3238"/>
    <w:rsid w:val="000F0E2C"/>
    <w:rsid w:val="000F1580"/>
    <w:rsid w:val="000F2627"/>
    <w:rsid w:val="000F522D"/>
    <w:rsid w:val="00101221"/>
    <w:rsid w:val="00103B4F"/>
    <w:rsid w:val="00107355"/>
    <w:rsid w:val="00113764"/>
    <w:rsid w:val="00116C52"/>
    <w:rsid w:val="0011706E"/>
    <w:rsid w:val="001258D1"/>
    <w:rsid w:val="00126E91"/>
    <w:rsid w:val="00136483"/>
    <w:rsid w:val="0013687D"/>
    <w:rsid w:val="00137275"/>
    <w:rsid w:val="001409F2"/>
    <w:rsid w:val="00142D42"/>
    <w:rsid w:val="00144029"/>
    <w:rsid w:val="00145768"/>
    <w:rsid w:val="0015031E"/>
    <w:rsid w:val="00156314"/>
    <w:rsid w:val="00156EA7"/>
    <w:rsid w:val="00161A11"/>
    <w:rsid w:val="001627DE"/>
    <w:rsid w:val="0016495D"/>
    <w:rsid w:val="0017369A"/>
    <w:rsid w:val="00177C2C"/>
    <w:rsid w:val="00180176"/>
    <w:rsid w:val="00180331"/>
    <w:rsid w:val="00183E91"/>
    <w:rsid w:val="001848A9"/>
    <w:rsid w:val="00185259"/>
    <w:rsid w:val="0019011F"/>
    <w:rsid w:val="001918D0"/>
    <w:rsid w:val="00194658"/>
    <w:rsid w:val="00195989"/>
    <w:rsid w:val="00196AEC"/>
    <w:rsid w:val="00197367"/>
    <w:rsid w:val="001A1173"/>
    <w:rsid w:val="001A3837"/>
    <w:rsid w:val="001A5F32"/>
    <w:rsid w:val="001A6BF8"/>
    <w:rsid w:val="001B1376"/>
    <w:rsid w:val="001B1AF6"/>
    <w:rsid w:val="001B2D48"/>
    <w:rsid w:val="001B3617"/>
    <w:rsid w:val="001C2DF5"/>
    <w:rsid w:val="001C6E6B"/>
    <w:rsid w:val="001C7DBA"/>
    <w:rsid w:val="001D3E96"/>
    <w:rsid w:val="001D6827"/>
    <w:rsid w:val="001D7FA0"/>
    <w:rsid w:val="001E0E22"/>
    <w:rsid w:val="001E2292"/>
    <w:rsid w:val="001F03A4"/>
    <w:rsid w:val="001F158E"/>
    <w:rsid w:val="001F2D1C"/>
    <w:rsid w:val="001F2FB7"/>
    <w:rsid w:val="001F3E24"/>
    <w:rsid w:val="00200425"/>
    <w:rsid w:val="00204B2D"/>
    <w:rsid w:val="002075AD"/>
    <w:rsid w:val="0021726B"/>
    <w:rsid w:val="00223977"/>
    <w:rsid w:val="00223BD1"/>
    <w:rsid w:val="00225121"/>
    <w:rsid w:val="00232BB5"/>
    <w:rsid w:val="00236E52"/>
    <w:rsid w:val="00240EF2"/>
    <w:rsid w:val="00241567"/>
    <w:rsid w:val="0024741F"/>
    <w:rsid w:val="002474E4"/>
    <w:rsid w:val="002505F3"/>
    <w:rsid w:val="00250DCA"/>
    <w:rsid w:val="002518E2"/>
    <w:rsid w:val="00254980"/>
    <w:rsid w:val="00256B9F"/>
    <w:rsid w:val="00260201"/>
    <w:rsid w:val="00262F2E"/>
    <w:rsid w:val="00270AEE"/>
    <w:rsid w:val="00273D5A"/>
    <w:rsid w:val="002761B4"/>
    <w:rsid w:val="002761EF"/>
    <w:rsid w:val="00277383"/>
    <w:rsid w:val="00282239"/>
    <w:rsid w:val="00282CDE"/>
    <w:rsid w:val="00292284"/>
    <w:rsid w:val="0029307A"/>
    <w:rsid w:val="00297D81"/>
    <w:rsid w:val="002A04C1"/>
    <w:rsid w:val="002A083E"/>
    <w:rsid w:val="002A5540"/>
    <w:rsid w:val="002B65FF"/>
    <w:rsid w:val="002C09ED"/>
    <w:rsid w:val="002C1AC9"/>
    <w:rsid w:val="002C38A6"/>
    <w:rsid w:val="002C6A14"/>
    <w:rsid w:val="002C7B05"/>
    <w:rsid w:val="002D13B6"/>
    <w:rsid w:val="002D2C6F"/>
    <w:rsid w:val="002D338A"/>
    <w:rsid w:val="002D6453"/>
    <w:rsid w:val="002D7F1C"/>
    <w:rsid w:val="002E0A75"/>
    <w:rsid w:val="002E16FC"/>
    <w:rsid w:val="002E52C2"/>
    <w:rsid w:val="002F11A7"/>
    <w:rsid w:val="002F52FA"/>
    <w:rsid w:val="00300EB2"/>
    <w:rsid w:val="00301482"/>
    <w:rsid w:val="00310647"/>
    <w:rsid w:val="00312A7E"/>
    <w:rsid w:val="00321397"/>
    <w:rsid w:val="00323012"/>
    <w:rsid w:val="0032613C"/>
    <w:rsid w:val="00330B70"/>
    <w:rsid w:val="00332167"/>
    <w:rsid w:val="003328B1"/>
    <w:rsid w:val="00332D0D"/>
    <w:rsid w:val="00333352"/>
    <w:rsid w:val="00334230"/>
    <w:rsid w:val="00336E7D"/>
    <w:rsid w:val="0034036A"/>
    <w:rsid w:val="003418D9"/>
    <w:rsid w:val="00342405"/>
    <w:rsid w:val="00343C8F"/>
    <w:rsid w:val="00346415"/>
    <w:rsid w:val="003471FF"/>
    <w:rsid w:val="0035594E"/>
    <w:rsid w:val="0035600C"/>
    <w:rsid w:val="00357149"/>
    <w:rsid w:val="00362057"/>
    <w:rsid w:val="00366D94"/>
    <w:rsid w:val="0036750D"/>
    <w:rsid w:val="003712D7"/>
    <w:rsid w:val="003722CE"/>
    <w:rsid w:val="0037270C"/>
    <w:rsid w:val="003731DF"/>
    <w:rsid w:val="00377D12"/>
    <w:rsid w:val="003902CD"/>
    <w:rsid w:val="003937EE"/>
    <w:rsid w:val="003947C4"/>
    <w:rsid w:val="00394A4D"/>
    <w:rsid w:val="003A1581"/>
    <w:rsid w:val="003A1EDE"/>
    <w:rsid w:val="003A2009"/>
    <w:rsid w:val="003B10D9"/>
    <w:rsid w:val="003B1B93"/>
    <w:rsid w:val="003B2894"/>
    <w:rsid w:val="003C39A0"/>
    <w:rsid w:val="003C5DEF"/>
    <w:rsid w:val="003D2CF1"/>
    <w:rsid w:val="003E2B8E"/>
    <w:rsid w:val="003E2CEE"/>
    <w:rsid w:val="003E4A1F"/>
    <w:rsid w:val="003E63E2"/>
    <w:rsid w:val="003F2B11"/>
    <w:rsid w:val="003F3F13"/>
    <w:rsid w:val="003F49BB"/>
    <w:rsid w:val="003F65DB"/>
    <w:rsid w:val="00400940"/>
    <w:rsid w:val="00401070"/>
    <w:rsid w:val="004026CF"/>
    <w:rsid w:val="00406F7C"/>
    <w:rsid w:val="00407D63"/>
    <w:rsid w:val="0041053D"/>
    <w:rsid w:val="00412227"/>
    <w:rsid w:val="004134E3"/>
    <w:rsid w:val="00416127"/>
    <w:rsid w:val="00421FF9"/>
    <w:rsid w:val="004252D0"/>
    <w:rsid w:val="0043635C"/>
    <w:rsid w:val="00441B91"/>
    <w:rsid w:val="00446A97"/>
    <w:rsid w:val="0044786E"/>
    <w:rsid w:val="004525BF"/>
    <w:rsid w:val="00457854"/>
    <w:rsid w:val="0046022D"/>
    <w:rsid w:val="004619D1"/>
    <w:rsid w:val="004649E3"/>
    <w:rsid w:val="0048005E"/>
    <w:rsid w:val="00480AAB"/>
    <w:rsid w:val="00481E33"/>
    <w:rsid w:val="00483DF2"/>
    <w:rsid w:val="00486DEA"/>
    <w:rsid w:val="00491655"/>
    <w:rsid w:val="00493EE7"/>
    <w:rsid w:val="00494320"/>
    <w:rsid w:val="004A0CDC"/>
    <w:rsid w:val="004B1D42"/>
    <w:rsid w:val="004B2CCE"/>
    <w:rsid w:val="004B568B"/>
    <w:rsid w:val="004C1468"/>
    <w:rsid w:val="004C2B2D"/>
    <w:rsid w:val="004C3C2E"/>
    <w:rsid w:val="004C5DBA"/>
    <w:rsid w:val="004D3CE9"/>
    <w:rsid w:val="004E2AA5"/>
    <w:rsid w:val="004E6E56"/>
    <w:rsid w:val="004F6F27"/>
    <w:rsid w:val="00501F98"/>
    <w:rsid w:val="00505657"/>
    <w:rsid w:val="0050669A"/>
    <w:rsid w:val="00512BCC"/>
    <w:rsid w:val="00517B55"/>
    <w:rsid w:val="005242FA"/>
    <w:rsid w:val="00525778"/>
    <w:rsid w:val="0052709A"/>
    <w:rsid w:val="00527842"/>
    <w:rsid w:val="0053228F"/>
    <w:rsid w:val="00534CDF"/>
    <w:rsid w:val="00536B69"/>
    <w:rsid w:val="00543176"/>
    <w:rsid w:val="00550EDF"/>
    <w:rsid w:val="00552813"/>
    <w:rsid w:val="00554ED9"/>
    <w:rsid w:val="005603E2"/>
    <w:rsid w:val="00560A60"/>
    <w:rsid w:val="00563BB3"/>
    <w:rsid w:val="005672EC"/>
    <w:rsid w:val="00570800"/>
    <w:rsid w:val="00586BAA"/>
    <w:rsid w:val="00586F07"/>
    <w:rsid w:val="00592331"/>
    <w:rsid w:val="005932A2"/>
    <w:rsid w:val="00595592"/>
    <w:rsid w:val="005A0454"/>
    <w:rsid w:val="005A3090"/>
    <w:rsid w:val="005A527E"/>
    <w:rsid w:val="005A704B"/>
    <w:rsid w:val="005B161B"/>
    <w:rsid w:val="005B1E63"/>
    <w:rsid w:val="005B219D"/>
    <w:rsid w:val="005B36C9"/>
    <w:rsid w:val="005B3C6A"/>
    <w:rsid w:val="005C13A8"/>
    <w:rsid w:val="005C3160"/>
    <w:rsid w:val="005C32A4"/>
    <w:rsid w:val="005C46C4"/>
    <w:rsid w:val="005D2904"/>
    <w:rsid w:val="005D7F7C"/>
    <w:rsid w:val="005E3159"/>
    <w:rsid w:val="005E649A"/>
    <w:rsid w:val="005E7578"/>
    <w:rsid w:val="005F2299"/>
    <w:rsid w:val="005F4E51"/>
    <w:rsid w:val="005F723E"/>
    <w:rsid w:val="00600704"/>
    <w:rsid w:val="006037CA"/>
    <w:rsid w:val="00605D44"/>
    <w:rsid w:val="00605E99"/>
    <w:rsid w:val="00606DB7"/>
    <w:rsid w:val="0061043A"/>
    <w:rsid w:val="006159AE"/>
    <w:rsid w:val="00616EFC"/>
    <w:rsid w:val="00617565"/>
    <w:rsid w:val="00617AAD"/>
    <w:rsid w:val="00622D7C"/>
    <w:rsid w:val="00623F20"/>
    <w:rsid w:val="006252B4"/>
    <w:rsid w:val="00626B48"/>
    <w:rsid w:val="00626E08"/>
    <w:rsid w:val="00643D00"/>
    <w:rsid w:val="00644E97"/>
    <w:rsid w:val="00657664"/>
    <w:rsid w:val="006632E7"/>
    <w:rsid w:val="00665DDB"/>
    <w:rsid w:val="00667461"/>
    <w:rsid w:val="00670224"/>
    <w:rsid w:val="00670950"/>
    <w:rsid w:val="00670BB9"/>
    <w:rsid w:val="00676705"/>
    <w:rsid w:val="0068065A"/>
    <w:rsid w:val="00682639"/>
    <w:rsid w:val="00685031"/>
    <w:rsid w:val="0068628F"/>
    <w:rsid w:val="00690C58"/>
    <w:rsid w:val="00690CF7"/>
    <w:rsid w:val="00691E3E"/>
    <w:rsid w:val="0069244E"/>
    <w:rsid w:val="006A03CE"/>
    <w:rsid w:val="006A69BD"/>
    <w:rsid w:val="006B14DF"/>
    <w:rsid w:val="006B18E5"/>
    <w:rsid w:val="006B364D"/>
    <w:rsid w:val="006B59F5"/>
    <w:rsid w:val="006B5CBF"/>
    <w:rsid w:val="006C106D"/>
    <w:rsid w:val="006C1C0E"/>
    <w:rsid w:val="006C253E"/>
    <w:rsid w:val="006C57DA"/>
    <w:rsid w:val="006D3129"/>
    <w:rsid w:val="006D5D4A"/>
    <w:rsid w:val="006D6656"/>
    <w:rsid w:val="006D7639"/>
    <w:rsid w:val="006E4E45"/>
    <w:rsid w:val="006E5978"/>
    <w:rsid w:val="006F09E9"/>
    <w:rsid w:val="006F2E10"/>
    <w:rsid w:val="006F329C"/>
    <w:rsid w:val="006F35C9"/>
    <w:rsid w:val="006F4C26"/>
    <w:rsid w:val="006F7EE7"/>
    <w:rsid w:val="0070002B"/>
    <w:rsid w:val="00702FCA"/>
    <w:rsid w:val="00704134"/>
    <w:rsid w:val="00705F97"/>
    <w:rsid w:val="00707A72"/>
    <w:rsid w:val="0071234A"/>
    <w:rsid w:val="0071610F"/>
    <w:rsid w:val="00725DF8"/>
    <w:rsid w:val="00727165"/>
    <w:rsid w:val="0072793D"/>
    <w:rsid w:val="00731A2B"/>
    <w:rsid w:val="007320D6"/>
    <w:rsid w:val="00733F15"/>
    <w:rsid w:val="00735D56"/>
    <w:rsid w:val="0074345D"/>
    <w:rsid w:val="007459DD"/>
    <w:rsid w:val="00746A64"/>
    <w:rsid w:val="00746E01"/>
    <w:rsid w:val="00752256"/>
    <w:rsid w:val="00754D2D"/>
    <w:rsid w:val="00761340"/>
    <w:rsid w:val="0077088F"/>
    <w:rsid w:val="00771ACD"/>
    <w:rsid w:val="007722D2"/>
    <w:rsid w:val="00782BF6"/>
    <w:rsid w:val="0078341D"/>
    <w:rsid w:val="00784655"/>
    <w:rsid w:val="00790415"/>
    <w:rsid w:val="00793EFA"/>
    <w:rsid w:val="007940BB"/>
    <w:rsid w:val="0079441B"/>
    <w:rsid w:val="00797683"/>
    <w:rsid w:val="007A0A5F"/>
    <w:rsid w:val="007A1688"/>
    <w:rsid w:val="007A2942"/>
    <w:rsid w:val="007A38D4"/>
    <w:rsid w:val="007A4931"/>
    <w:rsid w:val="007A5D31"/>
    <w:rsid w:val="007A7580"/>
    <w:rsid w:val="007B4350"/>
    <w:rsid w:val="007B5782"/>
    <w:rsid w:val="007B6A25"/>
    <w:rsid w:val="007B7AE7"/>
    <w:rsid w:val="007C4A95"/>
    <w:rsid w:val="007C6477"/>
    <w:rsid w:val="007C770C"/>
    <w:rsid w:val="007D4CD8"/>
    <w:rsid w:val="007D5973"/>
    <w:rsid w:val="007D6958"/>
    <w:rsid w:val="007D6CA7"/>
    <w:rsid w:val="007E0D8C"/>
    <w:rsid w:val="007E1AA1"/>
    <w:rsid w:val="007E262F"/>
    <w:rsid w:val="007E400E"/>
    <w:rsid w:val="007E4FEF"/>
    <w:rsid w:val="007E5110"/>
    <w:rsid w:val="007F018F"/>
    <w:rsid w:val="007F27FC"/>
    <w:rsid w:val="007F2919"/>
    <w:rsid w:val="007F29F0"/>
    <w:rsid w:val="007F5739"/>
    <w:rsid w:val="007F64DD"/>
    <w:rsid w:val="00802754"/>
    <w:rsid w:val="00804B75"/>
    <w:rsid w:val="008107B5"/>
    <w:rsid w:val="00813B15"/>
    <w:rsid w:val="008156F9"/>
    <w:rsid w:val="00823245"/>
    <w:rsid w:val="00824C73"/>
    <w:rsid w:val="00824DFB"/>
    <w:rsid w:val="0082775A"/>
    <w:rsid w:val="00830260"/>
    <w:rsid w:val="00831FA3"/>
    <w:rsid w:val="008369DB"/>
    <w:rsid w:val="008374C5"/>
    <w:rsid w:val="0084041C"/>
    <w:rsid w:val="008404E7"/>
    <w:rsid w:val="0084209C"/>
    <w:rsid w:val="008452D8"/>
    <w:rsid w:val="00845B1A"/>
    <w:rsid w:val="00845D63"/>
    <w:rsid w:val="00846E42"/>
    <w:rsid w:val="0085151E"/>
    <w:rsid w:val="008544B7"/>
    <w:rsid w:val="00856E67"/>
    <w:rsid w:val="00856EF4"/>
    <w:rsid w:val="008733DC"/>
    <w:rsid w:val="00877062"/>
    <w:rsid w:val="00887342"/>
    <w:rsid w:val="008917FC"/>
    <w:rsid w:val="00892BBD"/>
    <w:rsid w:val="00893B99"/>
    <w:rsid w:val="0089566A"/>
    <w:rsid w:val="008A580C"/>
    <w:rsid w:val="008A72C5"/>
    <w:rsid w:val="008A7C8A"/>
    <w:rsid w:val="008B35F8"/>
    <w:rsid w:val="008B4D9C"/>
    <w:rsid w:val="008B52AA"/>
    <w:rsid w:val="008B6C7C"/>
    <w:rsid w:val="008B7CBA"/>
    <w:rsid w:val="008C3ECC"/>
    <w:rsid w:val="008C4EF0"/>
    <w:rsid w:val="008C570A"/>
    <w:rsid w:val="008C6439"/>
    <w:rsid w:val="008C6DB1"/>
    <w:rsid w:val="008C715E"/>
    <w:rsid w:val="008D0EBE"/>
    <w:rsid w:val="008D4F77"/>
    <w:rsid w:val="008D5B7C"/>
    <w:rsid w:val="008E64E8"/>
    <w:rsid w:val="008F4438"/>
    <w:rsid w:val="008F70A7"/>
    <w:rsid w:val="0090768C"/>
    <w:rsid w:val="00913245"/>
    <w:rsid w:val="00915725"/>
    <w:rsid w:val="00916410"/>
    <w:rsid w:val="009207B8"/>
    <w:rsid w:val="00925396"/>
    <w:rsid w:val="00925588"/>
    <w:rsid w:val="00927C62"/>
    <w:rsid w:val="00930F09"/>
    <w:rsid w:val="00932AFD"/>
    <w:rsid w:val="00932BC6"/>
    <w:rsid w:val="00940A6B"/>
    <w:rsid w:val="0094447E"/>
    <w:rsid w:val="0094610A"/>
    <w:rsid w:val="0095188F"/>
    <w:rsid w:val="00952F15"/>
    <w:rsid w:val="0096283F"/>
    <w:rsid w:val="00965F21"/>
    <w:rsid w:val="00965FC1"/>
    <w:rsid w:val="00967BC7"/>
    <w:rsid w:val="00971980"/>
    <w:rsid w:val="00975589"/>
    <w:rsid w:val="00983669"/>
    <w:rsid w:val="009859BF"/>
    <w:rsid w:val="00985AEF"/>
    <w:rsid w:val="0098656A"/>
    <w:rsid w:val="00992696"/>
    <w:rsid w:val="00992BBE"/>
    <w:rsid w:val="009A471A"/>
    <w:rsid w:val="009A4948"/>
    <w:rsid w:val="009B02CA"/>
    <w:rsid w:val="009B18BE"/>
    <w:rsid w:val="009B3EB6"/>
    <w:rsid w:val="009B67B0"/>
    <w:rsid w:val="009C029D"/>
    <w:rsid w:val="009C22AA"/>
    <w:rsid w:val="009C3645"/>
    <w:rsid w:val="009C37FA"/>
    <w:rsid w:val="009C4F6D"/>
    <w:rsid w:val="009C6B39"/>
    <w:rsid w:val="009D4D1F"/>
    <w:rsid w:val="009D7106"/>
    <w:rsid w:val="009E0715"/>
    <w:rsid w:val="009E2137"/>
    <w:rsid w:val="009E41AB"/>
    <w:rsid w:val="009F3C62"/>
    <w:rsid w:val="009F7334"/>
    <w:rsid w:val="00A0059D"/>
    <w:rsid w:val="00A02BDB"/>
    <w:rsid w:val="00A02F28"/>
    <w:rsid w:val="00A04DA4"/>
    <w:rsid w:val="00A05CD9"/>
    <w:rsid w:val="00A10654"/>
    <w:rsid w:val="00A125BC"/>
    <w:rsid w:val="00A13D03"/>
    <w:rsid w:val="00A24C28"/>
    <w:rsid w:val="00A32325"/>
    <w:rsid w:val="00A33311"/>
    <w:rsid w:val="00A3386A"/>
    <w:rsid w:val="00A33FBB"/>
    <w:rsid w:val="00A3626A"/>
    <w:rsid w:val="00A420BC"/>
    <w:rsid w:val="00A437FF"/>
    <w:rsid w:val="00A46AAE"/>
    <w:rsid w:val="00A510C2"/>
    <w:rsid w:val="00A53A4B"/>
    <w:rsid w:val="00A55D2D"/>
    <w:rsid w:val="00A561BF"/>
    <w:rsid w:val="00A711BC"/>
    <w:rsid w:val="00A71444"/>
    <w:rsid w:val="00A7297F"/>
    <w:rsid w:val="00A73011"/>
    <w:rsid w:val="00A737E8"/>
    <w:rsid w:val="00A74440"/>
    <w:rsid w:val="00A75F2B"/>
    <w:rsid w:val="00A86EF5"/>
    <w:rsid w:val="00A92239"/>
    <w:rsid w:val="00AA5B6F"/>
    <w:rsid w:val="00AA73AE"/>
    <w:rsid w:val="00AB22F6"/>
    <w:rsid w:val="00AB5055"/>
    <w:rsid w:val="00AB72B7"/>
    <w:rsid w:val="00AB7DB8"/>
    <w:rsid w:val="00AB7DC4"/>
    <w:rsid w:val="00AC03FC"/>
    <w:rsid w:val="00AC1C9A"/>
    <w:rsid w:val="00AC433A"/>
    <w:rsid w:val="00AD1522"/>
    <w:rsid w:val="00AD36CB"/>
    <w:rsid w:val="00AD3DCA"/>
    <w:rsid w:val="00AD5BD9"/>
    <w:rsid w:val="00AE1B9C"/>
    <w:rsid w:val="00AF1011"/>
    <w:rsid w:val="00AF29CF"/>
    <w:rsid w:val="00AF312C"/>
    <w:rsid w:val="00AF6EFB"/>
    <w:rsid w:val="00B03278"/>
    <w:rsid w:val="00B043A3"/>
    <w:rsid w:val="00B0574D"/>
    <w:rsid w:val="00B10A91"/>
    <w:rsid w:val="00B2133C"/>
    <w:rsid w:val="00B21493"/>
    <w:rsid w:val="00B26097"/>
    <w:rsid w:val="00B40432"/>
    <w:rsid w:val="00B40735"/>
    <w:rsid w:val="00B42BF5"/>
    <w:rsid w:val="00B437A6"/>
    <w:rsid w:val="00B43EFD"/>
    <w:rsid w:val="00B449D9"/>
    <w:rsid w:val="00B51E6F"/>
    <w:rsid w:val="00B52270"/>
    <w:rsid w:val="00B52B69"/>
    <w:rsid w:val="00B5700C"/>
    <w:rsid w:val="00B575B5"/>
    <w:rsid w:val="00B57E73"/>
    <w:rsid w:val="00B66BEE"/>
    <w:rsid w:val="00B66F20"/>
    <w:rsid w:val="00B7411D"/>
    <w:rsid w:val="00B7506D"/>
    <w:rsid w:val="00B7741C"/>
    <w:rsid w:val="00B77BC0"/>
    <w:rsid w:val="00B801BA"/>
    <w:rsid w:val="00B837E2"/>
    <w:rsid w:val="00B86CB8"/>
    <w:rsid w:val="00B90595"/>
    <w:rsid w:val="00B960BB"/>
    <w:rsid w:val="00B96FFD"/>
    <w:rsid w:val="00BA2E5A"/>
    <w:rsid w:val="00BB067A"/>
    <w:rsid w:val="00BB262C"/>
    <w:rsid w:val="00BB7F28"/>
    <w:rsid w:val="00BC25A0"/>
    <w:rsid w:val="00BC3B69"/>
    <w:rsid w:val="00BC55E9"/>
    <w:rsid w:val="00BC5821"/>
    <w:rsid w:val="00BC7D62"/>
    <w:rsid w:val="00BD3D1D"/>
    <w:rsid w:val="00BD6A43"/>
    <w:rsid w:val="00BE1CEE"/>
    <w:rsid w:val="00BE23AF"/>
    <w:rsid w:val="00BE2B8C"/>
    <w:rsid w:val="00BF2F7D"/>
    <w:rsid w:val="00BF6FCF"/>
    <w:rsid w:val="00C010FF"/>
    <w:rsid w:val="00C01C86"/>
    <w:rsid w:val="00C05FB7"/>
    <w:rsid w:val="00C06455"/>
    <w:rsid w:val="00C10FE3"/>
    <w:rsid w:val="00C14390"/>
    <w:rsid w:val="00C166E6"/>
    <w:rsid w:val="00C20AE5"/>
    <w:rsid w:val="00C217B2"/>
    <w:rsid w:val="00C222FD"/>
    <w:rsid w:val="00C336CA"/>
    <w:rsid w:val="00C35183"/>
    <w:rsid w:val="00C36816"/>
    <w:rsid w:val="00C36A59"/>
    <w:rsid w:val="00C427F5"/>
    <w:rsid w:val="00C433A8"/>
    <w:rsid w:val="00C45F07"/>
    <w:rsid w:val="00C4672A"/>
    <w:rsid w:val="00C54497"/>
    <w:rsid w:val="00C54A06"/>
    <w:rsid w:val="00C60112"/>
    <w:rsid w:val="00C65823"/>
    <w:rsid w:val="00C66043"/>
    <w:rsid w:val="00C6797F"/>
    <w:rsid w:val="00C70144"/>
    <w:rsid w:val="00C713DD"/>
    <w:rsid w:val="00C730D8"/>
    <w:rsid w:val="00C73FA7"/>
    <w:rsid w:val="00C76360"/>
    <w:rsid w:val="00C764CF"/>
    <w:rsid w:val="00C778CD"/>
    <w:rsid w:val="00C77C8D"/>
    <w:rsid w:val="00C832A1"/>
    <w:rsid w:val="00C87A45"/>
    <w:rsid w:val="00C912B0"/>
    <w:rsid w:val="00C931CC"/>
    <w:rsid w:val="00C93D05"/>
    <w:rsid w:val="00CA01A9"/>
    <w:rsid w:val="00CA54D7"/>
    <w:rsid w:val="00CA5FDE"/>
    <w:rsid w:val="00CB75EB"/>
    <w:rsid w:val="00CC1638"/>
    <w:rsid w:val="00CD3AE5"/>
    <w:rsid w:val="00CD5663"/>
    <w:rsid w:val="00CD6F60"/>
    <w:rsid w:val="00CE018A"/>
    <w:rsid w:val="00CE0D6F"/>
    <w:rsid w:val="00CE6532"/>
    <w:rsid w:val="00CF2272"/>
    <w:rsid w:val="00CF235A"/>
    <w:rsid w:val="00CF41C4"/>
    <w:rsid w:val="00CF7295"/>
    <w:rsid w:val="00CF7393"/>
    <w:rsid w:val="00CF77A1"/>
    <w:rsid w:val="00D01CFF"/>
    <w:rsid w:val="00D031A5"/>
    <w:rsid w:val="00D04828"/>
    <w:rsid w:val="00D04E97"/>
    <w:rsid w:val="00D10B7F"/>
    <w:rsid w:val="00D14F34"/>
    <w:rsid w:val="00D14FBF"/>
    <w:rsid w:val="00D1528F"/>
    <w:rsid w:val="00D1578B"/>
    <w:rsid w:val="00D1676B"/>
    <w:rsid w:val="00D22D7A"/>
    <w:rsid w:val="00D2506F"/>
    <w:rsid w:val="00D25218"/>
    <w:rsid w:val="00D25764"/>
    <w:rsid w:val="00D276EF"/>
    <w:rsid w:val="00D3600F"/>
    <w:rsid w:val="00D370B7"/>
    <w:rsid w:val="00D41B27"/>
    <w:rsid w:val="00D51BE4"/>
    <w:rsid w:val="00D51C2D"/>
    <w:rsid w:val="00D52E30"/>
    <w:rsid w:val="00D5580F"/>
    <w:rsid w:val="00D57284"/>
    <w:rsid w:val="00D574DC"/>
    <w:rsid w:val="00D62AD3"/>
    <w:rsid w:val="00D64BC0"/>
    <w:rsid w:val="00D6713B"/>
    <w:rsid w:val="00D7187D"/>
    <w:rsid w:val="00D73E16"/>
    <w:rsid w:val="00D746D9"/>
    <w:rsid w:val="00D7725A"/>
    <w:rsid w:val="00D849BC"/>
    <w:rsid w:val="00D90346"/>
    <w:rsid w:val="00D951D6"/>
    <w:rsid w:val="00DA19C4"/>
    <w:rsid w:val="00DA5C33"/>
    <w:rsid w:val="00DB03AF"/>
    <w:rsid w:val="00DB1549"/>
    <w:rsid w:val="00DB1E6C"/>
    <w:rsid w:val="00DB513B"/>
    <w:rsid w:val="00DC12C6"/>
    <w:rsid w:val="00DC5DB1"/>
    <w:rsid w:val="00DC74B5"/>
    <w:rsid w:val="00DD3DD1"/>
    <w:rsid w:val="00DD4BE4"/>
    <w:rsid w:val="00DE50D7"/>
    <w:rsid w:val="00DF0920"/>
    <w:rsid w:val="00DF7E66"/>
    <w:rsid w:val="00E00406"/>
    <w:rsid w:val="00E00A6F"/>
    <w:rsid w:val="00E01F03"/>
    <w:rsid w:val="00E15CD0"/>
    <w:rsid w:val="00E17353"/>
    <w:rsid w:val="00E200A9"/>
    <w:rsid w:val="00E22594"/>
    <w:rsid w:val="00E22D33"/>
    <w:rsid w:val="00E26A5A"/>
    <w:rsid w:val="00E32CC8"/>
    <w:rsid w:val="00E330E5"/>
    <w:rsid w:val="00E45C0C"/>
    <w:rsid w:val="00E47765"/>
    <w:rsid w:val="00E4784A"/>
    <w:rsid w:val="00E47FF3"/>
    <w:rsid w:val="00E5697F"/>
    <w:rsid w:val="00E626F8"/>
    <w:rsid w:val="00E635D9"/>
    <w:rsid w:val="00E64853"/>
    <w:rsid w:val="00E71983"/>
    <w:rsid w:val="00E72B06"/>
    <w:rsid w:val="00E72EB7"/>
    <w:rsid w:val="00E74B8A"/>
    <w:rsid w:val="00E74E40"/>
    <w:rsid w:val="00E75414"/>
    <w:rsid w:val="00E7563A"/>
    <w:rsid w:val="00E766DF"/>
    <w:rsid w:val="00E808EE"/>
    <w:rsid w:val="00E80D00"/>
    <w:rsid w:val="00E9260A"/>
    <w:rsid w:val="00EA7F54"/>
    <w:rsid w:val="00EB148E"/>
    <w:rsid w:val="00EB6C27"/>
    <w:rsid w:val="00EC0E86"/>
    <w:rsid w:val="00EC1511"/>
    <w:rsid w:val="00EC2ABC"/>
    <w:rsid w:val="00EC3E10"/>
    <w:rsid w:val="00EC5074"/>
    <w:rsid w:val="00ED04B0"/>
    <w:rsid w:val="00ED231B"/>
    <w:rsid w:val="00ED5FF6"/>
    <w:rsid w:val="00ED76B9"/>
    <w:rsid w:val="00ED78D3"/>
    <w:rsid w:val="00ED7CDB"/>
    <w:rsid w:val="00EE28D2"/>
    <w:rsid w:val="00EE68E0"/>
    <w:rsid w:val="00EE7C0C"/>
    <w:rsid w:val="00EF0AC5"/>
    <w:rsid w:val="00EF14FD"/>
    <w:rsid w:val="00EF3653"/>
    <w:rsid w:val="00EF6AC6"/>
    <w:rsid w:val="00F00703"/>
    <w:rsid w:val="00F072A0"/>
    <w:rsid w:val="00F122EF"/>
    <w:rsid w:val="00F12A4C"/>
    <w:rsid w:val="00F136B6"/>
    <w:rsid w:val="00F17AD6"/>
    <w:rsid w:val="00F21D76"/>
    <w:rsid w:val="00F23E58"/>
    <w:rsid w:val="00F24641"/>
    <w:rsid w:val="00F248C1"/>
    <w:rsid w:val="00F249F0"/>
    <w:rsid w:val="00F30398"/>
    <w:rsid w:val="00F34D9A"/>
    <w:rsid w:val="00F35645"/>
    <w:rsid w:val="00F420F1"/>
    <w:rsid w:val="00F4298A"/>
    <w:rsid w:val="00F44585"/>
    <w:rsid w:val="00F44820"/>
    <w:rsid w:val="00F5281D"/>
    <w:rsid w:val="00F53F21"/>
    <w:rsid w:val="00F62D4B"/>
    <w:rsid w:val="00F6326B"/>
    <w:rsid w:val="00F64D8C"/>
    <w:rsid w:val="00F65079"/>
    <w:rsid w:val="00F665D2"/>
    <w:rsid w:val="00F7017B"/>
    <w:rsid w:val="00F753B4"/>
    <w:rsid w:val="00F75605"/>
    <w:rsid w:val="00F85A86"/>
    <w:rsid w:val="00F926A8"/>
    <w:rsid w:val="00F93953"/>
    <w:rsid w:val="00FA68A9"/>
    <w:rsid w:val="00FB289D"/>
    <w:rsid w:val="00FB2900"/>
    <w:rsid w:val="00FB7FEF"/>
    <w:rsid w:val="00FC13B2"/>
    <w:rsid w:val="00FC56A7"/>
    <w:rsid w:val="00FC5B41"/>
    <w:rsid w:val="00FC61CA"/>
    <w:rsid w:val="00FE219E"/>
    <w:rsid w:val="00FE3AFB"/>
    <w:rsid w:val="00FE4F27"/>
    <w:rsid w:val="00FE65BC"/>
    <w:rsid w:val="00FF0170"/>
    <w:rsid w:val="00FF18ED"/>
    <w:rsid w:val="00FF201D"/>
    <w:rsid w:val="00FF2F64"/>
    <w:rsid w:val="00FF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02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6A8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6A8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A5E62-AAFA-4E1F-A448-186FB5553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GyeongCheol lee</cp:lastModifiedBy>
  <cp:revision>5</cp:revision>
  <dcterms:created xsi:type="dcterms:W3CDTF">2017-04-27T05:56:00Z</dcterms:created>
  <dcterms:modified xsi:type="dcterms:W3CDTF">2017-05-04T06:17:00Z</dcterms:modified>
</cp:coreProperties>
</file>